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BD3E" w14:textId="77777777" w:rsidR="006057EC" w:rsidRDefault="006057EC" w:rsidP="006057EC"/>
    <w:tbl>
      <w:tblPr>
        <w:tblW w:w="0" w:type="auto"/>
        <w:tblCellMar>
          <w:left w:w="0" w:type="dxa"/>
          <w:right w:w="0" w:type="dxa"/>
        </w:tblCellMar>
        <w:tblLook w:val="04A0" w:firstRow="1" w:lastRow="0" w:firstColumn="1" w:lastColumn="0" w:noHBand="0" w:noVBand="1"/>
        <w:tblCaption w:val=""/>
        <w:tblDescription w:val=""/>
      </w:tblPr>
      <w:tblGrid>
        <w:gridCol w:w="4203"/>
        <w:gridCol w:w="4355"/>
        <w:gridCol w:w="4382"/>
      </w:tblGrid>
      <w:tr w:rsidR="006057EC" w14:paraId="02920CE9" w14:textId="77777777" w:rsidTr="00BA7211">
        <w:trPr>
          <w:trHeight w:val="300"/>
        </w:trPr>
        <w:tc>
          <w:tcPr>
            <w:tcW w:w="420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C7F931" w14:textId="77777777" w:rsidR="006057EC" w:rsidRDefault="006057EC">
            <w:r>
              <w:t>Free Support</w:t>
            </w:r>
          </w:p>
        </w:tc>
        <w:tc>
          <w:tcPr>
            <w:tcW w:w="4355"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41AFCECD" w14:textId="77777777" w:rsidR="006057EC" w:rsidRDefault="006057EC">
            <w:r>
              <w:t>Existing Customers</w:t>
            </w:r>
          </w:p>
        </w:tc>
        <w:tc>
          <w:tcPr>
            <w:tcW w:w="4382"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09D6E02" w14:textId="77777777" w:rsidR="006057EC" w:rsidRDefault="006057EC">
            <w:r>
              <w:t>Premium Support</w:t>
            </w:r>
          </w:p>
        </w:tc>
      </w:tr>
      <w:tr w:rsidR="006057EC" w14:paraId="2048E0DA" w14:textId="77777777" w:rsidTr="00BA7211">
        <w:tc>
          <w:tcPr>
            <w:tcW w:w="420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805F361" w14:textId="68A7E01C" w:rsidR="006057EC" w:rsidRDefault="00F5238B">
            <w:r>
              <w:t>New customers r</w:t>
            </w:r>
            <w:r w:rsidR="0060638A">
              <w:t>eceive up to</w:t>
            </w:r>
            <w:r w:rsidR="006057EC">
              <w:t xml:space="preserve"> 2 hours* of support for Dynamics NAV or </w:t>
            </w:r>
            <w:r>
              <w:t>Dynamics 365 Business Central</w:t>
            </w:r>
            <w:r w:rsidR="006057EC">
              <w:t xml:space="preserve"> </w:t>
            </w:r>
            <w:r w:rsidR="0060638A">
              <w:t>for FREE!</w:t>
            </w:r>
          </w:p>
          <w:p w14:paraId="2F8EAF0F" w14:textId="77777777" w:rsidR="006057EC" w:rsidRDefault="006057EC">
            <w:r>
              <w:t> </w:t>
            </w:r>
          </w:p>
          <w:p w14:paraId="2563AFD8" w14:textId="3EA11AB0" w:rsidR="0060638A" w:rsidRDefault="006057EC" w:rsidP="00F75818">
            <w:r>
              <w:t>Benefits</w:t>
            </w:r>
            <w:r w:rsidR="00154F08">
              <w:t>:</w:t>
            </w:r>
          </w:p>
          <w:p w14:paraId="4E3C3B34" w14:textId="77B8288E" w:rsidR="00F75818" w:rsidRDefault="00F75818" w:rsidP="00702CCE">
            <w:pPr>
              <w:numPr>
                <w:ilvl w:val="0"/>
                <w:numId w:val="1"/>
              </w:numPr>
              <w:ind w:left="540"/>
              <w:textAlignment w:val="center"/>
            </w:pPr>
            <w:r>
              <w:t>Up to 2 hours of complimentary support*</w:t>
            </w:r>
          </w:p>
          <w:p w14:paraId="251BD8AD" w14:textId="4589B046" w:rsidR="00154F08" w:rsidRDefault="00154F08" w:rsidP="00702CCE">
            <w:pPr>
              <w:numPr>
                <w:ilvl w:val="0"/>
                <w:numId w:val="1"/>
              </w:numPr>
              <w:ind w:left="540"/>
              <w:textAlignment w:val="center"/>
            </w:pPr>
            <w:r>
              <w:t>Available Mon-Fri 9AM – 5PM EST</w:t>
            </w:r>
          </w:p>
          <w:p w14:paraId="7F35F05F" w14:textId="633C5AB6" w:rsidR="006057EC" w:rsidRDefault="0060638A" w:rsidP="00702CCE">
            <w:pPr>
              <w:numPr>
                <w:ilvl w:val="0"/>
                <w:numId w:val="1"/>
              </w:numPr>
              <w:ind w:left="540"/>
              <w:textAlignment w:val="center"/>
            </w:pPr>
            <w:r>
              <w:t>C</w:t>
            </w:r>
            <w:r w:rsidR="006057EC">
              <w:t xml:space="preserve">onnect with a </w:t>
            </w:r>
            <w:r w:rsidR="00F5238B">
              <w:t xml:space="preserve">knowledgeable </w:t>
            </w:r>
            <w:r w:rsidR="006057EC">
              <w:t>support representative to identify your issue and define a resolution</w:t>
            </w:r>
          </w:p>
          <w:p w14:paraId="53535DA7" w14:textId="49BC8221" w:rsidR="006057EC" w:rsidRDefault="00F5238B" w:rsidP="00702CCE">
            <w:pPr>
              <w:numPr>
                <w:ilvl w:val="0"/>
                <w:numId w:val="1"/>
              </w:numPr>
              <w:ind w:left="540"/>
              <w:textAlignment w:val="center"/>
            </w:pPr>
            <w:r>
              <w:t>Connect</w:t>
            </w:r>
            <w:r w:rsidR="006057EC">
              <w:t xml:space="preserve"> with a technician within 8 business hours</w:t>
            </w:r>
          </w:p>
          <w:p w14:paraId="403CB44C" w14:textId="1BE5D0C7" w:rsidR="006057EC" w:rsidRDefault="006057EC" w:rsidP="00702CCE">
            <w:pPr>
              <w:numPr>
                <w:ilvl w:val="0"/>
                <w:numId w:val="1"/>
              </w:numPr>
              <w:ind w:left="540"/>
              <w:textAlignment w:val="center"/>
            </w:pPr>
            <w:r>
              <w:t xml:space="preserve">Quick &amp; Easy connection </w:t>
            </w:r>
            <w:r w:rsidR="00154F08">
              <w:t>using</w:t>
            </w:r>
            <w:r>
              <w:t xml:space="preserve"> GoToAssist</w:t>
            </w:r>
          </w:p>
          <w:p w14:paraId="5A872DD2" w14:textId="0EF5AEBA" w:rsidR="00154F08" w:rsidRDefault="00154F08" w:rsidP="00154F08">
            <w:pPr>
              <w:textAlignment w:val="center"/>
            </w:pPr>
          </w:p>
          <w:p w14:paraId="506060E9" w14:textId="32D06A2C" w:rsidR="006057EC" w:rsidRDefault="006057EC"/>
        </w:tc>
        <w:tc>
          <w:tcPr>
            <w:tcW w:w="4355" w:type="dxa"/>
            <w:tcBorders>
              <w:top w:val="nil"/>
              <w:left w:val="nil"/>
              <w:bottom w:val="single" w:sz="8" w:space="0" w:color="A3A3A3"/>
              <w:right w:val="single" w:sz="8" w:space="0" w:color="A3A3A3"/>
            </w:tcBorders>
            <w:tcMar>
              <w:top w:w="40" w:type="dxa"/>
              <w:left w:w="60" w:type="dxa"/>
              <w:bottom w:w="40" w:type="dxa"/>
              <w:right w:w="60" w:type="dxa"/>
            </w:tcMar>
            <w:hideMark/>
          </w:tcPr>
          <w:p w14:paraId="1C72B7D1" w14:textId="0CBF59E1" w:rsidR="006057EC" w:rsidRDefault="00F5238B">
            <w:r>
              <w:t>E</w:t>
            </w:r>
            <w:r w:rsidR="006057EC">
              <w:t xml:space="preserve">xisting customers </w:t>
            </w:r>
            <w:r w:rsidR="00154F08">
              <w:t xml:space="preserve">receive </w:t>
            </w:r>
            <w:r w:rsidR="006057EC">
              <w:t>prioritized support</w:t>
            </w:r>
            <w:r w:rsidR="00A36D20">
              <w:t>!</w:t>
            </w:r>
          </w:p>
          <w:p w14:paraId="16C1F607" w14:textId="388C3286" w:rsidR="006057EC" w:rsidRDefault="006057EC">
            <w:r>
              <w:t>  </w:t>
            </w:r>
          </w:p>
          <w:p w14:paraId="757B04CF" w14:textId="0B747A01" w:rsidR="00BA7211" w:rsidRDefault="00BA7211"/>
          <w:p w14:paraId="0E793522" w14:textId="77777777" w:rsidR="00BA7211" w:rsidRDefault="00BA7211"/>
          <w:p w14:paraId="0F5D675A" w14:textId="5AF818BD" w:rsidR="00F75818" w:rsidRDefault="006057EC" w:rsidP="00F75818">
            <w:r>
              <w:t>Benefits</w:t>
            </w:r>
            <w:r w:rsidR="00BA7211">
              <w:t>:</w:t>
            </w:r>
          </w:p>
          <w:p w14:paraId="72049CD8" w14:textId="68B5D548" w:rsidR="00F75818" w:rsidRDefault="00F75818" w:rsidP="00702CCE">
            <w:pPr>
              <w:numPr>
                <w:ilvl w:val="0"/>
                <w:numId w:val="2"/>
              </w:numPr>
              <w:ind w:left="540"/>
              <w:textAlignment w:val="center"/>
            </w:pPr>
            <w:r>
              <w:t>Prioritized support queue</w:t>
            </w:r>
          </w:p>
          <w:p w14:paraId="22C4152F" w14:textId="6E4A9992" w:rsidR="00F75818" w:rsidRDefault="00F75818" w:rsidP="00702CCE">
            <w:pPr>
              <w:numPr>
                <w:ilvl w:val="0"/>
                <w:numId w:val="2"/>
              </w:numPr>
              <w:ind w:left="540"/>
              <w:textAlignment w:val="center"/>
            </w:pPr>
            <w:r>
              <w:t>Available Mon-Fri 9AM – 5PM EST</w:t>
            </w:r>
          </w:p>
          <w:p w14:paraId="74957260" w14:textId="48A6E8D4" w:rsidR="00F75818" w:rsidRDefault="00F75818" w:rsidP="00702CCE">
            <w:pPr>
              <w:numPr>
                <w:ilvl w:val="0"/>
                <w:numId w:val="2"/>
              </w:numPr>
              <w:ind w:left="540"/>
              <w:textAlignment w:val="center"/>
            </w:pPr>
            <w:r>
              <w:t>Connect with a knowledgeable support representative to identify your issue and define a resolution</w:t>
            </w:r>
            <w:r w:rsidR="006057EC">
              <w:t xml:space="preserve"> </w:t>
            </w:r>
          </w:p>
          <w:p w14:paraId="3E7B28B8" w14:textId="77777777" w:rsidR="00F75818" w:rsidRDefault="00F75818" w:rsidP="00702CCE">
            <w:pPr>
              <w:numPr>
                <w:ilvl w:val="0"/>
                <w:numId w:val="2"/>
              </w:numPr>
              <w:ind w:left="540"/>
              <w:textAlignment w:val="center"/>
            </w:pPr>
            <w:r>
              <w:t xml:space="preserve">Connect with a technician within 4 business hours </w:t>
            </w:r>
          </w:p>
          <w:p w14:paraId="56870D1B" w14:textId="564AD7DD" w:rsidR="006057EC" w:rsidRDefault="006057EC" w:rsidP="00702CCE">
            <w:pPr>
              <w:numPr>
                <w:ilvl w:val="0"/>
                <w:numId w:val="2"/>
              </w:numPr>
              <w:ind w:left="540"/>
              <w:textAlignment w:val="center"/>
            </w:pPr>
            <w:r>
              <w:t xml:space="preserve">Access to your </w:t>
            </w:r>
            <w:r w:rsidR="00AC4ED7">
              <w:t>organization’s</w:t>
            </w:r>
            <w:r>
              <w:t xml:space="preserve"> support queue and history</w:t>
            </w:r>
          </w:p>
          <w:p w14:paraId="62804018" w14:textId="5692E840" w:rsidR="006057EC" w:rsidRDefault="004760A9" w:rsidP="00702CCE">
            <w:pPr>
              <w:numPr>
                <w:ilvl w:val="0"/>
                <w:numId w:val="2"/>
              </w:numPr>
              <w:ind w:left="540"/>
              <w:textAlignment w:val="center"/>
            </w:pPr>
            <w:r>
              <w:t>Competitive support pricing</w:t>
            </w:r>
          </w:p>
          <w:p w14:paraId="6D27B720" w14:textId="307BCD1F" w:rsidR="006057EC" w:rsidRDefault="006057EC" w:rsidP="00702CCE">
            <w:pPr>
              <w:numPr>
                <w:ilvl w:val="0"/>
                <w:numId w:val="2"/>
              </w:numPr>
              <w:ind w:left="540"/>
              <w:textAlignment w:val="center"/>
            </w:pPr>
            <w:r>
              <w:t>Support Plans</w:t>
            </w:r>
            <w:r w:rsidR="004760A9">
              <w:t xml:space="preserve"> available to suit your organization’s needs</w:t>
            </w:r>
          </w:p>
          <w:p w14:paraId="27A941BC" w14:textId="77777777" w:rsidR="006057EC" w:rsidRDefault="006057EC" w:rsidP="00702CCE">
            <w:pPr>
              <w:numPr>
                <w:ilvl w:val="0"/>
                <w:numId w:val="2"/>
              </w:numPr>
              <w:ind w:left="540"/>
              <w:textAlignment w:val="center"/>
            </w:pPr>
            <w:r>
              <w:t>Fixed price projects</w:t>
            </w:r>
          </w:p>
          <w:p w14:paraId="2933F270" w14:textId="69CB881B" w:rsidR="006057EC" w:rsidRDefault="006057EC" w:rsidP="00BA7211">
            <w:pPr>
              <w:numPr>
                <w:ilvl w:val="0"/>
                <w:numId w:val="1"/>
              </w:numPr>
              <w:ind w:left="540"/>
              <w:textAlignment w:val="center"/>
            </w:pPr>
            <w:r>
              <w:t>Quick &amp; Easy connection utilizing GoToAssist</w:t>
            </w:r>
          </w:p>
        </w:tc>
        <w:tc>
          <w:tcPr>
            <w:tcW w:w="4382" w:type="dxa"/>
            <w:tcBorders>
              <w:top w:val="nil"/>
              <w:left w:val="nil"/>
              <w:bottom w:val="single" w:sz="8" w:space="0" w:color="A3A3A3"/>
              <w:right w:val="single" w:sz="8" w:space="0" w:color="A3A3A3"/>
            </w:tcBorders>
            <w:tcMar>
              <w:top w:w="40" w:type="dxa"/>
              <w:left w:w="60" w:type="dxa"/>
              <w:bottom w:w="40" w:type="dxa"/>
              <w:right w:w="60" w:type="dxa"/>
            </w:tcMar>
            <w:hideMark/>
          </w:tcPr>
          <w:p w14:paraId="48E88E2D" w14:textId="06358408" w:rsidR="006057EC" w:rsidRDefault="00F5238B">
            <w:r>
              <w:t xml:space="preserve">New and existing customers may </w:t>
            </w:r>
            <w:r w:rsidR="00A36D20">
              <w:t xml:space="preserve">now </w:t>
            </w:r>
            <w:r>
              <w:t xml:space="preserve">opt for a </w:t>
            </w:r>
            <w:r w:rsidR="00154F08">
              <w:t>more robust support option.</w:t>
            </w:r>
          </w:p>
          <w:p w14:paraId="1CA325DF" w14:textId="77777777" w:rsidR="006057EC" w:rsidRDefault="006057EC">
            <w:r>
              <w:t> </w:t>
            </w:r>
          </w:p>
          <w:p w14:paraId="39F0A777" w14:textId="77777777" w:rsidR="006057EC" w:rsidRDefault="006057EC">
            <w:r>
              <w:t> </w:t>
            </w:r>
          </w:p>
          <w:p w14:paraId="605556B2" w14:textId="7AD9FE1F" w:rsidR="006057EC" w:rsidRDefault="006057EC">
            <w:r>
              <w:t>Benefits</w:t>
            </w:r>
            <w:r w:rsidR="00BA7211">
              <w:t>:</w:t>
            </w:r>
          </w:p>
          <w:p w14:paraId="54DCEDC7" w14:textId="2C277A3E" w:rsidR="00F75818" w:rsidRDefault="00F75818" w:rsidP="00702CCE">
            <w:pPr>
              <w:numPr>
                <w:ilvl w:val="0"/>
                <w:numId w:val="3"/>
              </w:numPr>
              <w:ind w:left="540"/>
              <w:textAlignment w:val="center"/>
            </w:pPr>
            <w:r>
              <w:t>Dedicated support consultant</w:t>
            </w:r>
          </w:p>
          <w:p w14:paraId="01895DA4" w14:textId="32134DEF" w:rsidR="00AC4ED7" w:rsidRDefault="00AC4ED7" w:rsidP="00702CCE">
            <w:pPr>
              <w:numPr>
                <w:ilvl w:val="0"/>
                <w:numId w:val="3"/>
              </w:numPr>
              <w:ind w:left="540"/>
              <w:textAlignment w:val="center"/>
            </w:pPr>
            <w:r>
              <w:t>Afterhours support</w:t>
            </w:r>
          </w:p>
          <w:p w14:paraId="66A1F4D3" w14:textId="04C2B2F6" w:rsidR="006057EC" w:rsidRDefault="004760A9" w:rsidP="00702CCE">
            <w:pPr>
              <w:numPr>
                <w:ilvl w:val="0"/>
                <w:numId w:val="3"/>
              </w:numPr>
              <w:ind w:left="540"/>
              <w:textAlignment w:val="center"/>
            </w:pPr>
            <w:r>
              <w:t>Connect with a knowledgeable support representative to identify your issue and define a resolution</w:t>
            </w:r>
          </w:p>
          <w:p w14:paraId="6E3A39C9" w14:textId="602337FC" w:rsidR="006057EC" w:rsidRDefault="00AC4ED7" w:rsidP="00702CCE">
            <w:pPr>
              <w:numPr>
                <w:ilvl w:val="0"/>
                <w:numId w:val="3"/>
              </w:numPr>
              <w:ind w:left="540"/>
              <w:textAlignment w:val="center"/>
            </w:pPr>
            <w:r>
              <w:t>C</w:t>
            </w:r>
            <w:r w:rsidR="006057EC">
              <w:t>onnect with a specialist until the issue is resolved or up to 8 hours</w:t>
            </w:r>
          </w:p>
          <w:p w14:paraId="4227A4C0" w14:textId="05E82A4D" w:rsidR="00A36D20" w:rsidRDefault="00A36D20" w:rsidP="00702CCE">
            <w:pPr>
              <w:numPr>
                <w:ilvl w:val="0"/>
                <w:numId w:val="3"/>
              </w:numPr>
              <w:ind w:left="540"/>
              <w:textAlignment w:val="center"/>
            </w:pPr>
            <w:r>
              <w:t>Access to your organization’s support queue and history</w:t>
            </w:r>
          </w:p>
          <w:p w14:paraId="4AC7CCE1" w14:textId="783D8DB4" w:rsidR="006057EC" w:rsidRDefault="006057EC" w:rsidP="00702CCE">
            <w:pPr>
              <w:numPr>
                <w:ilvl w:val="0"/>
                <w:numId w:val="3"/>
              </w:numPr>
              <w:ind w:left="540"/>
              <w:textAlignment w:val="center"/>
            </w:pPr>
            <w:r>
              <w:t>Fixed price</w:t>
            </w:r>
            <w:r w:rsidR="00AC4ED7">
              <w:t xml:space="preserve"> projects</w:t>
            </w:r>
          </w:p>
          <w:p w14:paraId="2943921B" w14:textId="084FA4E1" w:rsidR="006057EC" w:rsidRDefault="006057EC" w:rsidP="00BA7211">
            <w:pPr>
              <w:numPr>
                <w:ilvl w:val="0"/>
                <w:numId w:val="1"/>
              </w:numPr>
              <w:ind w:left="540"/>
              <w:textAlignment w:val="center"/>
            </w:pPr>
            <w:r>
              <w:t>Quick &amp; Easy connection utilizing GoToAssist</w:t>
            </w:r>
          </w:p>
        </w:tc>
      </w:tr>
    </w:tbl>
    <w:p w14:paraId="6A8F42FA" w14:textId="77777777" w:rsidR="00BA7211" w:rsidRDefault="00BA7211" w:rsidP="00BA7211">
      <w:pPr>
        <w:textAlignment w:val="center"/>
      </w:pPr>
      <w:r>
        <w:t>Supported:</w:t>
      </w:r>
    </w:p>
    <w:p w14:paraId="1840C8A8" w14:textId="77777777" w:rsidR="00BA7211" w:rsidRDefault="00BA7211" w:rsidP="00BA7211">
      <w:pPr>
        <w:numPr>
          <w:ilvl w:val="0"/>
          <w:numId w:val="1"/>
        </w:numPr>
        <w:ind w:left="540"/>
        <w:textAlignment w:val="center"/>
        <w:sectPr w:rsidR="00BA7211" w:rsidSect="006057EC">
          <w:pgSz w:w="15840" w:h="12240" w:orient="landscape"/>
          <w:pgMar w:top="360" w:right="1440" w:bottom="1440" w:left="1440" w:header="720" w:footer="720" w:gutter="0"/>
          <w:cols w:space="720"/>
          <w:docGrid w:linePitch="360"/>
        </w:sectPr>
      </w:pPr>
    </w:p>
    <w:p w14:paraId="1509711A" w14:textId="7D8A06D8" w:rsidR="00BA7211" w:rsidRDefault="00BA7211" w:rsidP="00BA7211">
      <w:pPr>
        <w:numPr>
          <w:ilvl w:val="0"/>
          <w:numId w:val="1"/>
        </w:numPr>
        <w:ind w:left="540"/>
        <w:textAlignment w:val="center"/>
      </w:pPr>
      <w:r>
        <w:t xml:space="preserve">Dynamics NAV from version </w:t>
      </w:r>
      <w:r w:rsidR="008A11F2">
        <w:t>3</w:t>
      </w:r>
      <w:bookmarkStart w:id="0" w:name="_GoBack"/>
      <w:bookmarkEnd w:id="0"/>
      <w:r>
        <w:t>.00-BC including all modules</w:t>
      </w:r>
    </w:p>
    <w:p w14:paraId="2644A4B9" w14:textId="77777777" w:rsidR="00BA7211" w:rsidRDefault="00BA7211" w:rsidP="00BA7211">
      <w:pPr>
        <w:numPr>
          <w:ilvl w:val="0"/>
          <w:numId w:val="1"/>
        </w:numPr>
        <w:ind w:left="540"/>
        <w:textAlignment w:val="center"/>
      </w:pPr>
      <w:r>
        <w:t>Dynamics RMS</w:t>
      </w:r>
    </w:p>
    <w:p w14:paraId="3270227A" w14:textId="77777777" w:rsidR="00BA7211" w:rsidRDefault="00BA7211" w:rsidP="00BA7211">
      <w:pPr>
        <w:numPr>
          <w:ilvl w:val="0"/>
          <w:numId w:val="1"/>
        </w:numPr>
        <w:ind w:left="540"/>
        <w:textAlignment w:val="center"/>
      </w:pPr>
      <w:r>
        <w:t>Add-Ons:</w:t>
      </w:r>
    </w:p>
    <w:p w14:paraId="12E770EC" w14:textId="77777777" w:rsidR="00BA7211" w:rsidRDefault="00BA7211" w:rsidP="00BA7211">
      <w:pPr>
        <w:numPr>
          <w:ilvl w:val="1"/>
          <w:numId w:val="1"/>
        </w:numPr>
        <w:ind w:left="1080"/>
        <w:textAlignment w:val="center"/>
      </w:pPr>
      <w:r>
        <w:t>Lanham EDI, ESHIP</w:t>
      </w:r>
    </w:p>
    <w:p w14:paraId="53E3D5F7" w14:textId="77777777" w:rsidR="00BA7211" w:rsidRDefault="00BA7211" w:rsidP="00BA7211">
      <w:pPr>
        <w:numPr>
          <w:ilvl w:val="1"/>
          <w:numId w:val="1"/>
        </w:numPr>
        <w:ind w:left="1080"/>
        <w:textAlignment w:val="center"/>
      </w:pPr>
      <w:r>
        <w:t>ChargeLogic</w:t>
      </w:r>
    </w:p>
    <w:p w14:paraId="66944277" w14:textId="77777777" w:rsidR="00BA7211" w:rsidRDefault="00BA7211" w:rsidP="00BA7211">
      <w:pPr>
        <w:numPr>
          <w:ilvl w:val="1"/>
          <w:numId w:val="1"/>
        </w:numPr>
        <w:ind w:left="1080"/>
        <w:textAlignment w:val="center"/>
      </w:pPr>
      <w:r>
        <w:t>LS Retail</w:t>
      </w:r>
    </w:p>
    <w:p w14:paraId="60C6B1FC" w14:textId="77777777" w:rsidR="00BA7211" w:rsidRDefault="00BA7211" w:rsidP="00BA7211">
      <w:pPr>
        <w:numPr>
          <w:ilvl w:val="1"/>
          <w:numId w:val="1"/>
        </w:numPr>
        <w:ind w:left="1080"/>
        <w:textAlignment w:val="center"/>
      </w:pPr>
      <w:r>
        <w:t>Jet Reports</w:t>
      </w:r>
    </w:p>
    <w:p w14:paraId="41A6F9D2" w14:textId="77777777" w:rsidR="00BA7211" w:rsidRDefault="00BA7211" w:rsidP="00BA7211">
      <w:pPr>
        <w:numPr>
          <w:ilvl w:val="0"/>
          <w:numId w:val="1"/>
        </w:numPr>
        <w:ind w:left="540"/>
        <w:textAlignment w:val="center"/>
      </w:pPr>
      <w:r>
        <w:t xml:space="preserve">SQL </w:t>
      </w:r>
    </w:p>
    <w:p w14:paraId="3DCACEFF" w14:textId="77777777" w:rsidR="00BA7211" w:rsidRDefault="00BA7211" w:rsidP="00BA7211">
      <w:pPr>
        <w:numPr>
          <w:ilvl w:val="0"/>
          <w:numId w:val="1"/>
        </w:numPr>
        <w:ind w:left="540"/>
        <w:textAlignment w:val="center"/>
      </w:pPr>
      <w:r>
        <w:t>eCommerce support</w:t>
      </w:r>
    </w:p>
    <w:p w14:paraId="2873E115" w14:textId="77777777" w:rsidR="00BA7211" w:rsidRDefault="00BA7211" w:rsidP="00BA7211">
      <w:pPr>
        <w:numPr>
          <w:ilvl w:val="1"/>
          <w:numId w:val="1"/>
        </w:numPr>
        <w:ind w:left="1080"/>
        <w:textAlignment w:val="center"/>
      </w:pPr>
      <w:r>
        <w:t>Magento</w:t>
      </w:r>
    </w:p>
    <w:p w14:paraId="008EB14F" w14:textId="77777777" w:rsidR="00BA7211" w:rsidRDefault="00BA7211" w:rsidP="00BA7211">
      <w:pPr>
        <w:numPr>
          <w:ilvl w:val="1"/>
          <w:numId w:val="1"/>
        </w:numPr>
        <w:ind w:left="1080"/>
        <w:textAlignment w:val="center"/>
      </w:pPr>
      <w:r>
        <w:t>WooCommerce</w:t>
      </w:r>
    </w:p>
    <w:p w14:paraId="7D34CC88" w14:textId="77777777" w:rsidR="00BA7211" w:rsidRDefault="00BA7211" w:rsidP="00BA7211">
      <w:pPr>
        <w:numPr>
          <w:ilvl w:val="0"/>
          <w:numId w:val="1"/>
        </w:numPr>
        <w:ind w:left="540"/>
        <w:textAlignment w:val="center"/>
      </w:pPr>
      <w:r>
        <w:t>Code level support by certified developers</w:t>
      </w:r>
    </w:p>
    <w:p w14:paraId="6D977D62" w14:textId="77777777" w:rsidR="00BA7211" w:rsidRDefault="00BA7211" w:rsidP="00BA7211">
      <w:pPr>
        <w:numPr>
          <w:ilvl w:val="1"/>
          <w:numId w:val="1"/>
        </w:numPr>
        <w:ind w:left="1080"/>
        <w:textAlignment w:val="center"/>
      </w:pPr>
      <w:r>
        <w:t>C/AL</w:t>
      </w:r>
    </w:p>
    <w:p w14:paraId="67B20745" w14:textId="77777777" w:rsidR="00BA7211" w:rsidRDefault="00BA7211" w:rsidP="00BA7211">
      <w:pPr>
        <w:numPr>
          <w:ilvl w:val="1"/>
          <w:numId w:val="1"/>
        </w:numPr>
        <w:ind w:left="1080"/>
        <w:textAlignment w:val="center"/>
      </w:pPr>
      <w:r>
        <w:t>Extensions</w:t>
      </w:r>
    </w:p>
    <w:p w14:paraId="33CDC6D9" w14:textId="77777777" w:rsidR="00BA7211" w:rsidRDefault="00BA7211" w:rsidP="00BA7211">
      <w:pPr>
        <w:numPr>
          <w:ilvl w:val="1"/>
          <w:numId w:val="1"/>
        </w:numPr>
        <w:ind w:left="1080"/>
        <w:textAlignment w:val="center"/>
      </w:pPr>
      <w:r>
        <w:t>.NET</w:t>
      </w:r>
    </w:p>
    <w:p w14:paraId="78523212" w14:textId="77777777" w:rsidR="00BA7211" w:rsidRDefault="00BA7211" w:rsidP="00BA7211">
      <w:pPr>
        <w:numPr>
          <w:ilvl w:val="0"/>
          <w:numId w:val="1"/>
        </w:numPr>
        <w:ind w:left="540"/>
        <w:textAlignment w:val="center"/>
      </w:pPr>
      <w:r>
        <w:t>United States based support</w:t>
      </w:r>
    </w:p>
    <w:p w14:paraId="320302B9" w14:textId="77777777" w:rsidR="00BA7211" w:rsidRDefault="00BA7211" w:rsidP="00BA7211">
      <w:pPr>
        <w:sectPr w:rsidR="00BA7211" w:rsidSect="00BA7211">
          <w:type w:val="continuous"/>
          <w:pgSz w:w="15840" w:h="12240" w:orient="landscape"/>
          <w:pgMar w:top="360" w:right="1440" w:bottom="1440" w:left="1440" w:header="720" w:footer="720" w:gutter="0"/>
          <w:cols w:num="2" w:space="720"/>
          <w:docGrid w:linePitch="360"/>
        </w:sectPr>
      </w:pPr>
    </w:p>
    <w:p w14:paraId="0457C212" w14:textId="085EA595" w:rsidR="00BA7211" w:rsidRDefault="00BA7211" w:rsidP="00BA7211">
      <w:r>
        <w:t> </w:t>
      </w:r>
    </w:p>
    <w:p w14:paraId="35BCE4D0" w14:textId="77777777" w:rsidR="00BA7211" w:rsidRDefault="00BA7211" w:rsidP="00BA7211">
      <w:r>
        <w:t> </w:t>
      </w:r>
    </w:p>
    <w:p w14:paraId="26E6CE85" w14:textId="2AA2C2DA" w:rsidR="00C16085" w:rsidRDefault="00BA7211" w:rsidP="00BA7211">
      <w:r>
        <w:t>*New customers only. We will attempt to resolve the issue within 2 hours. Support representative will collect as much information as possible so that technician can work with you in most efficient way. Provide as much information as possible when submitting your ticket. Details do matter. Credit card is not required at the time of request. If issue cannot be resolved within 2 free hours, a credit card will be requested and will be charged in 15-minute increments at $200.00/hour</w:t>
      </w:r>
    </w:p>
    <w:sectPr w:rsidR="00C16085" w:rsidSect="00BA7211">
      <w:type w:val="continuous"/>
      <w:pgSz w:w="15840" w:h="12240" w:orient="landscape"/>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35B01"/>
    <w:multiLevelType w:val="multilevel"/>
    <w:tmpl w:val="10CCA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723237"/>
    <w:multiLevelType w:val="multilevel"/>
    <w:tmpl w:val="5F885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D95223"/>
    <w:multiLevelType w:val="multilevel"/>
    <w:tmpl w:val="A53EE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EC"/>
    <w:rsid w:val="000B2FBD"/>
    <w:rsid w:val="00154F08"/>
    <w:rsid w:val="00297140"/>
    <w:rsid w:val="003B327C"/>
    <w:rsid w:val="004760A9"/>
    <w:rsid w:val="006057EC"/>
    <w:rsid w:val="0060638A"/>
    <w:rsid w:val="00654206"/>
    <w:rsid w:val="0081101F"/>
    <w:rsid w:val="00867180"/>
    <w:rsid w:val="008A11F2"/>
    <w:rsid w:val="00A36D20"/>
    <w:rsid w:val="00AC4ED7"/>
    <w:rsid w:val="00BA7211"/>
    <w:rsid w:val="00CC12D8"/>
    <w:rsid w:val="00F5238B"/>
    <w:rsid w:val="00F7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76ED"/>
  <w15:chartTrackingRefBased/>
  <w15:docId w15:val="{1A514B34-3A45-4FFE-9306-771AD0A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D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0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Volkov</dc:creator>
  <cp:keywords/>
  <dc:description/>
  <cp:lastModifiedBy>Gregory Volkov</cp:lastModifiedBy>
  <cp:revision>3</cp:revision>
  <dcterms:created xsi:type="dcterms:W3CDTF">2019-04-09T18:35:00Z</dcterms:created>
  <dcterms:modified xsi:type="dcterms:W3CDTF">2019-04-10T21:00:00Z</dcterms:modified>
</cp:coreProperties>
</file>