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tblInd w:w="108" w:type="dxa"/>
        <w:tblLook w:val="04A0" w:firstRow="1" w:lastRow="0" w:firstColumn="1" w:lastColumn="0" w:noHBand="0" w:noVBand="1"/>
      </w:tblPr>
      <w:tblGrid>
        <w:gridCol w:w="6156"/>
        <w:gridCol w:w="5844"/>
      </w:tblGrid>
      <w:tr w:rsidR="00196556" w:rsidRPr="006534CB" w14:paraId="12456580" w14:textId="77777777" w:rsidTr="00C46B25">
        <w:trPr>
          <w:trHeight w:val="42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E4539" w14:textId="77777777" w:rsidR="00196556" w:rsidRPr="006534CB" w:rsidRDefault="00196556" w:rsidP="007A4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29F47" w14:textId="77777777" w:rsidR="00196556" w:rsidRPr="006534CB" w:rsidRDefault="00196556" w:rsidP="007A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3CEB828" w14:textId="77777777" w:rsidR="00C46B25" w:rsidRDefault="00C46B25" w:rsidP="00C46B25">
      <w:pPr>
        <w:spacing w:after="0" w:line="240" w:lineRule="auto"/>
        <w:jc w:val="center"/>
        <w:rPr>
          <w:rFonts w:asciiTheme="majorHAnsi" w:eastAsia="Times New Roman" w:hAnsiTheme="majorHAnsi" w:cs="Calibri"/>
          <w:bCs/>
          <w:color w:val="17365D" w:themeColor="text2" w:themeShade="BF"/>
          <w:sz w:val="52"/>
          <w:szCs w:val="52"/>
        </w:rPr>
      </w:pPr>
      <w:bookmarkStart w:id="0" w:name="_GoBack"/>
      <w:bookmarkEnd w:id="0"/>
      <w:r w:rsidRPr="000166A2">
        <w:rPr>
          <w:rFonts w:asciiTheme="majorHAnsi" w:eastAsia="Times New Roman" w:hAnsiTheme="majorHAnsi" w:cs="Calibri"/>
          <w:bCs/>
          <w:color w:val="17365D" w:themeColor="text2" w:themeShade="BF"/>
          <w:sz w:val="52"/>
          <w:szCs w:val="52"/>
        </w:rPr>
        <w:t>70-410:</w:t>
      </w:r>
    </w:p>
    <w:p w14:paraId="724ECB00" w14:textId="195E619A" w:rsidR="00C46B25" w:rsidRDefault="00C46B25" w:rsidP="00C46B25">
      <w:pPr>
        <w:pStyle w:val="ListParagraph"/>
        <w:tabs>
          <w:tab w:val="left" w:pos="6264"/>
        </w:tabs>
        <w:spacing w:after="0" w:line="240" w:lineRule="auto"/>
        <w:ind w:left="360"/>
        <w:jc w:val="center"/>
        <w:rPr>
          <w:rFonts w:asciiTheme="majorHAnsi" w:eastAsia="Times New Roman" w:hAnsiTheme="majorHAnsi" w:cs="Calibri"/>
          <w:bCs/>
          <w:color w:val="17365D" w:themeColor="text2" w:themeShade="BF"/>
          <w:sz w:val="52"/>
          <w:szCs w:val="52"/>
        </w:rPr>
      </w:pPr>
      <w:r w:rsidRPr="000166A2">
        <w:rPr>
          <w:rFonts w:asciiTheme="majorHAnsi" w:eastAsia="Times New Roman" w:hAnsiTheme="majorHAnsi" w:cs="Calibri"/>
          <w:bCs/>
          <w:color w:val="17365D" w:themeColor="text2" w:themeShade="BF"/>
          <w:sz w:val="52"/>
          <w:szCs w:val="52"/>
        </w:rPr>
        <w:t>Installing and Configuring</w:t>
      </w:r>
      <w:r>
        <w:rPr>
          <w:rFonts w:asciiTheme="majorHAnsi" w:eastAsia="Times New Roman" w:hAnsiTheme="majorHAnsi" w:cs="Calibri"/>
          <w:bCs/>
          <w:color w:val="17365D" w:themeColor="text2" w:themeShade="BF"/>
          <w:sz w:val="52"/>
          <w:szCs w:val="52"/>
        </w:rPr>
        <w:t xml:space="preserve"> </w:t>
      </w:r>
      <w:r w:rsidRPr="000166A2">
        <w:rPr>
          <w:rFonts w:asciiTheme="majorHAnsi" w:eastAsia="Times New Roman" w:hAnsiTheme="majorHAnsi" w:cs="Calibri"/>
          <w:bCs/>
          <w:color w:val="17365D" w:themeColor="text2" w:themeShade="BF"/>
          <w:sz w:val="52"/>
          <w:szCs w:val="52"/>
        </w:rPr>
        <w:t>Windows Server 2012</w:t>
      </w:r>
    </w:p>
    <w:p w14:paraId="35860822" w14:textId="77777777" w:rsidR="009B68BC" w:rsidRDefault="009B68BC" w:rsidP="009B68BC">
      <w:pPr>
        <w:pStyle w:val="ListParagraph"/>
        <w:tabs>
          <w:tab w:val="left" w:pos="6264"/>
        </w:tabs>
        <w:spacing w:after="0" w:line="240" w:lineRule="auto"/>
        <w:ind w:left="360"/>
        <w:rPr>
          <w:rFonts w:eastAsia="Times New Roman" w:cs="Calibri"/>
          <w:bCs/>
          <w:color w:val="17365D" w:themeColor="text2" w:themeShade="BF"/>
          <w:sz w:val="28"/>
          <w:szCs w:val="52"/>
        </w:rPr>
      </w:pPr>
    </w:p>
    <w:p w14:paraId="3D0A1D2D" w14:textId="007FBFA5" w:rsidR="009B68BC" w:rsidRPr="009B68BC" w:rsidRDefault="00B20266" w:rsidP="009B68BC">
      <w:pPr>
        <w:pStyle w:val="ListParagraph"/>
        <w:tabs>
          <w:tab w:val="left" w:pos="6264"/>
        </w:tabs>
        <w:spacing w:after="0" w:line="240" w:lineRule="auto"/>
        <w:ind w:left="360"/>
        <w:rPr>
          <w:rFonts w:eastAsia="Times New Roman" w:cs="Calibri"/>
          <w:bCs/>
          <w:color w:val="17365D" w:themeColor="text2" w:themeShade="BF"/>
          <w:sz w:val="28"/>
          <w:szCs w:val="52"/>
        </w:rPr>
      </w:pPr>
      <w:r w:rsidRPr="00B20266">
        <w:rPr>
          <w:rFonts w:eastAsia="Times New Roman" w:cs="Calibri"/>
          <w:bCs/>
          <w:color w:val="17365D" w:themeColor="text2" w:themeShade="BF"/>
          <w:sz w:val="28"/>
          <w:szCs w:val="52"/>
        </w:rPr>
        <w:t>The following ta</w:t>
      </w:r>
      <w:r>
        <w:rPr>
          <w:rFonts w:eastAsia="Times New Roman" w:cs="Calibri"/>
          <w:bCs/>
          <w:color w:val="17365D" w:themeColor="text2" w:themeShade="BF"/>
          <w:sz w:val="28"/>
          <w:szCs w:val="52"/>
        </w:rPr>
        <w:t xml:space="preserve">bles itemize changes to </w:t>
      </w:r>
      <w:r w:rsidR="00C8281C">
        <w:rPr>
          <w:rFonts w:eastAsia="Times New Roman" w:cs="Calibri"/>
          <w:bCs/>
          <w:color w:val="17365D" w:themeColor="text2" w:themeShade="BF"/>
          <w:sz w:val="28"/>
          <w:szCs w:val="52"/>
        </w:rPr>
        <w:t>E</w:t>
      </w:r>
      <w:r>
        <w:rPr>
          <w:rFonts w:eastAsia="Times New Roman" w:cs="Calibri"/>
          <w:bCs/>
          <w:color w:val="17365D" w:themeColor="text2" w:themeShade="BF"/>
          <w:sz w:val="28"/>
          <w:szCs w:val="52"/>
        </w:rPr>
        <w:t>xam 70-410</w:t>
      </w:r>
      <w:r w:rsidRPr="00B20266">
        <w:rPr>
          <w:rFonts w:eastAsia="Times New Roman" w:cs="Calibri"/>
          <w:bCs/>
          <w:color w:val="17365D" w:themeColor="text2" w:themeShade="BF"/>
          <w:sz w:val="28"/>
          <w:szCs w:val="52"/>
        </w:rPr>
        <w:t xml:space="preserve">. These changes will be made </w:t>
      </w:r>
      <w:r>
        <w:rPr>
          <w:rFonts w:eastAsia="Times New Roman" w:cs="Calibri"/>
          <w:bCs/>
          <w:color w:val="17365D" w:themeColor="text2" w:themeShade="BF"/>
          <w:sz w:val="28"/>
          <w:szCs w:val="52"/>
        </w:rPr>
        <w:t>in January 2014</w:t>
      </w:r>
      <w:r w:rsidRPr="00B20266">
        <w:rPr>
          <w:rFonts w:eastAsia="Times New Roman" w:cs="Calibri"/>
          <w:bCs/>
          <w:color w:val="17365D" w:themeColor="text2" w:themeShade="BF"/>
          <w:sz w:val="28"/>
          <w:szCs w:val="52"/>
        </w:rPr>
        <w:t xml:space="preserve"> to include updates that relate to </w:t>
      </w:r>
      <w:r>
        <w:rPr>
          <w:rFonts w:eastAsia="Times New Roman" w:cs="Calibri"/>
          <w:bCs/>
          <w:color w:val="17365D" w:themeColor="text2" w:themeShade="BF"/>
          <w:sz w:val="28"/>
          <w:szCs w:val="52"/>
        </w:rPr>
        <w:t>Windows Server 2012 R2 tasks</w:t>
      </w:r>
      <w:r w:rsidRPr="00B20266">
        <w:rPr>
          <w:rFonts w:eastAsia="Times New Roman" w:cs="Calibri"/>
          <w:bCs/>
          <w:color w:val="17365D" w:themeColor="text2" w:themeShade="BF"/>
          <w:sz w:val="28"/>
          <w:szCs w:val="52"/>
        </w:rPr>
        <w:t>.</w:t>
      </w:r>
      <w:r w:rsidR="009B68BC">
        <w:rPr>
          <w:rFonts w:eastAsia="Times New Roman" w:cs="Calibri"/>
          <w:bCs/>
          <w:color w:val="17365D" w:themeColor="text2" w:themeShade="BF"/>
          <w:sz w:val="28"/>
          <w:szCs w:val="52"/>
        </w:rPr>
        <w:t xml:space="preserve">  </w:t>
      </w:r>
    </w:p>
    <w:p w14:paraId="3EB48E72" w14:textId="77777777" w:rsidR="00C46B25" w:rsidRDefault="00C46B25" w:rsidP="00C46B25">
      <w:pPr>
        <w:pStyle w:val="ListParagraph"/>
        <w:tabs>
          <w:tab w:val="left" w:pos="6264"/>
        </w:tabs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</w:p>
    <w:p w14:paraId="0B5398F9" w14:textId="3B1F4B73" w:rsidR="00196556" w:rsidRDefault="00196556" w:rsidP="00196556">
      <w:pPr>
        <w:pStyle w:val="ListParagraph"/>
        <w:numPr>
          <w:ilvl w:val="0"/>
          <w:numId w:val="1"/>
        </w:numPr>
        <w:tabs>
          <w:tab w:val="left" w:pos="6264"/>
        </w:tabs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 w:rsidRPr="003B2F03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Install and </w:t>
      </w:r>
      <w:r w:rsidR="003C384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c</w:t>
      </w:r>
      <w:r w:rsidRPr="003B2F03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onfigure </w:t>
      </w:r>
      <w:r w:rsidR="003C384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s</w:t>
      </w:r>
      <w:r w:rsidRPr="003B2F03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ervers</w:t>
      </w:r>
      <w:r w:rsidR="007C09A3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 (17%)</w:t>
      </w: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7"/>
        <w:gridCol w:w="4773"/>
      </w:tblGrid>
      <w:tr w:rsidR="00250DB1" w14:paraId="061C779D" w14:textId="77777777" w:rsidTr="00250DB1">
        <w:tc>
          <w:tcPr>
            <w:tcW w:w="8636" w:type="dxa"/>
          </w:tcPr>
          <w:p w14:paraId="22B2FAD5" w14:textId="0C8514E3" w:rsidR="00250DB1" w:rsidRDefault="00250DB1" w:rsidP="0018722C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 xml:space="preserve">Tasks </w:t>
            </w:r>
            <w:r w:rsidR="0018722C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currently measured</w:t>
            </w:r>
          </w:p>
        </w:tc>
        <w:tc>
          <w:tcPr>
            <w:tcW w:w="8636" w:type="dxa"/>
          </w:tcPr>
          <w:p w14:paraId="474D9365" w14:textId="15FFE8BF" w:rsidR="00250DB1" w:rsidRDefault="00E85505" w:rsidP="00E85505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E85505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 xml:space="preserve">Tasks to be added/changed in 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January 2014</w:t>
            </w:r>
          </w:p>
        </w:tc>
      </w:tr>
      <w:tr w:rsidR="0018722C" w14:paraId="7F796398" w14:textId="77777777" w:rsidTr="00C06DFA">
        <w:tc>
          <w:tcPr>
            <w:tcW w:w="8636" w:type="dxa"/>
          </w:tcPr>
          <w:p w14:paraId="1CD1AB72" w14:textId="77777777" w:rsidR="0018722C" w:rsidRDefault="0018722C" w:rsidP="00250DB1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50DB1">
              <w:rPr>
                <w:rFonts w:ascii="Calibri" w:eastAsia="Times New Roman" w:hAnsi="Calibri" w:cs="Calibri"/>
                <w:b/>
                <w:sz w:val="24"/>
                <w:szCs w:val="24"/>
              </w:rPr>
              <w:t>Install servers</w:t>
            </w:r>
          </w:p>
          <w:p w14:paraId="113194CA" w14:textId="32AB08B6" w:rsidR="0018722C" w:rsidRPr="00250DB1" w:rsidRDefault="0018722C" w:rsidP="00250DB1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50DB1">
              <w:rPr>
                <w:rFonts w:ascii="Calibri" w:eastAsia="Times New Roman" w:hAnsi="Calibri" w:cs="Calibri"/>
                <w:sz w:val="24"/>
                <w:szCs w:val="24"/>
              </w:rPr>
              <w:t>Plan for a server installation; plan for server roles; plan for a server upgrade; install Server Core; optimize resource utilization by using Features on Demand; migrate roles from previous versions of Windows Server</w:t>
            </w:r>
          </w:p>
        </w:tc>
        <w:tc>
          <w:tcPr>
            <w:tcW w:w="8636" w:type="dxa"/>
          </w:tcPr>
          <w:p w14:paraId="73C8F55A" w14:textId="159096BF" w:rsidR="0018722C" w:rsidRDefault="0018722C" w:rsidP="0018722C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18722C">
              <w:rPr>
                <w:rFonts w:ascii="Calibri" w:eastAsia="Times New Roman" w:hAnsi="Calibri" w:cs="Calibri"/>
                <w:sz w:val="24"/>
                <w:szCs w:val="24"/>
              </w:rPr>
              <w:t xml:space="preserve">No </w:t>
            </w:r>
            <w:r w:rsidR="002D2EA4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  <w:r w:rsidRPr="0018722C">
              <w:rPr>
                <w:rFonts w:ascii="Calibri" w:eastAsia="Times New Roman" w:hAnsi="Calibri" w:cs="Calibri"/>
                <w:sz w:val="24"/>
                <w:szCs w:val="24"/>
              </w:rPr>
              <w:t>hange</w:t>
            </w:r>
          </w:p>
        </w:tc>
      </w:tr>
      <w:tr w:rsidR="00250DB1" w14:paraId="44DB49DE" w14:textId="77777777" w:rsidTr="00250DB1">
        <w:tc>
          <w:tcPr>
            <w:tcW w:w="8636" w:type="dxa"/>
          </w:tcPr>
          <w:p w14:paraId="41511976" w14:textId="77777777" w:rsidR="00250DB1" w:rsidRDefault="00250DB1" w:rsidP="00250DB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0DB1">
              <w:rPr>
                <w:rFonts w:ascii="Calibri" w:eastAsia="Times New Roman" w:hAnsi="Calibri" w:cs="Calibri"/>
                <w:b/>
                <w:sz w:val="24"/>
                <w:szCs w:val="24"/>
              </w:rPr>
              <w:t>Configure servers</w:t>
            </w:r>
          </w:p>
          <w:p w14:paraId="6AB8C4F1" w14:textId="0F63709F" w:rsidR="00250DB1" w:rsidRPr="00250DB1" w:rsidRDefault="00250DB1" w:rsidP="00250DB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0DB1">
              <w:rPr>
                <w:rFonts w:ascii="Calibri" w:eastAsia="Times New Roman" w:hAnsi="Calibri" w:cs="Calibri"/>
                <w:sz w:val="24"/>
                <w:szCs w:val="24"/>
              </w:rPr>
              <w:t>Configure Server Core; delegate administration; add and remove features in offline images; deploy roles on remote servers; convert Server Core to/from full GUI; configure services; configure NIC teaming</w:t>
            </w:r>
          </w:p>
          <w:p w14:paraId="6EEEBF9E" w14:textId="77777777" w:rsidR="00250DB1" w:rsidRDefault="00250DB1" w:rsidP="00250DB1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8636" w:type="dxa"/>
          </w:tcPr>
          <w:p w14:paraId="583A04E9" w14:textId="75A5D500" w:rsidR="00250DB1" w:rsidRPr="00D827D3" w:rsidRDefault="00D827D3" w:rsidP="00250DB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r w:rsidR="00250DB1" w:rsidRPr="00D827D3">
              <w:rPr>
                <w:rFonts w:ascii="Calibri" w:eastAsia="Times New Roman" w:hAnsi="Calibri" w:cs="Calibri"/>
                <w:sz w:val="24"/>
                <w:szCs w:val="24"/>
              </w:rPr>
              <w:t>nstall and configure Windows PowerShell Desired State Configuration (DSC)</w:t>
            </w:r>
          </w:p>
        </w:tc>
      </w:tr>
      <w:tr w:rsidR="00250DB1" w14:paraId="4DF2E510" w14:textId="77777777" w:rsidTr="00250DB1">
        <w:tc>
          <w:tcPr>
            <w:tcW w:w="8636" w:type="dxa"/>
          </w:tcPr>
          <w:p w14:paraId="628A48E8" w14:textId="77777777" w:rsidR="00250DB1" w:rsidRDefault="00250DB1" w:rsidP="00250DB1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50DB1">
              <w:rPr>
                <w:rFonts w:ascii="Calibri" w:eastAsia="Times New Roman" w:hAnsi="Calibri" w:cs="Calibri"/>
                <w:b/>
                <w:sz w:val="24"/>
                <w:szCs w:val="24"/>
              </w:rPr>
              <w:t>Configure local storage</w:t>
            </w:r>
          </w:p>
          <w:p w14:paraId="6262D270" w14:textId="06C662EB" w:rsidR="00250DB1" w:rsidRPr="00250DB1" w:rsidRDefault="00250DB1" w:rsidP="00250DB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250DB1">
              <w:rPr>
                <w:rFonts w:ascii="Calibri" w:eastAsia="Times New Roman" w:hAnsi="Calibri" w:cs="Calibri"/>
                <w:sz w:val="24"/>
                <w:szCs w:val="24"/>
              </w:rPr>
              <w:t>Design storage spaces; configure basic and dynamic disks; configure MBR and GPT disks; manage volumes; create and mount virtual hard disks (VHDs); configure storage pools and disk pools</w:t>
            </w:r>
          </w:p>
          <w:p w14:paraId="2BADA0B7" w14:textId="77777777" w:rsidR="00250DB1" w:rsidRDefault="00250DB1" w:rsidP="00250DB1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8636" w:type="dxa"/>
          </w:tcPr>
          <w:p w14:paraId="15566D0B" w14:textId="60A9BDEE" w:rsidR="00250DB1" w:rsidRPr="00D827D3" w:rsidRDefault="00D827D3" w:rsidP="00250DB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  <w:r w:rsidR="00250DB1" w:rsidRPr="00D827D3">
              <w:rPr>
                <w:rFonts w:ascii="Calibri" w:eastAsia="Times New Roman" w:hAnsi="Calibri" w:cs="Calibri"/>
                <w:sz w:val="24"/>
                <w:szCs w:val="24"/>
              </w:rPr>
              <w:t>reate storage pools by using disk enclosures</w:t>
            </w:r>
          </w:p>
          <w:p w14:paraId="3EFB68DE" w14:textId="77777777" w:rsidR="00250DB1" w:rsidRDefault="00250DB1" w:rsidP="00250DB1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</w:p>
        </w:tc>
      </w:tr>
    </w:tbl>
    <w:p w14:paraId="72CFC4FB" w14:textId="77777777" w:rsidR="00250DB1" w:rsidRPr="00250DB1" w:rsidRDefault="00250DB1" w:rsidP="00250DB1">
      <w:pPr>
        <w:tabs>
          <w:tab w:val="left" w:pos="6264"/>
        </w:tabs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</w:p>
    <w:p w14:paraId="705968DD" w14:textId="77777777" w:rsidR="00196556" w:rsidRPr="006534CB" w:rsidRDefault="00196556" w:rsidP="0019655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118D09C" w14:textId="05BEAEC5" w:rsidR="00196556" w:rsidRPr="006534CB" w:rsidRDefault="00196556" w:rsidP="00196556">
      <w:pPr>
        <w:pStyle w:val="ListParagraph"/>
        <w:numPr>
          <w:ilvl w:val="0"/>
          <w:numId w:val="1"/>
        </w:numPr>
        <w:tabs>
          <w:tab w:val="left" w:pos="6264"/>
        </w:tabs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Configure </w:t>
      </w:r>
      <w:r w:rsidR="003C384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s</w:t>
      </w: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erver </w:t>
      </w:r>
      <w:r w:rsidR="003C384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r</w:t>
      </w: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oles and </w:t>
      </w:r>
      <w:r w:rsidR="003C384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f</w:t>
      </w:r>
      <w:r w:rsidRPr="006534CB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eatures</w:t>
      </w:r>
      <w:r w:rsidR="007C09A3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 (17%)</w:t>
      </w:r>
    </w:p>
    <w:p w14:paraId="2007C0EC" w14:textId="77777777" w:rsidR="00196556" w:rsidRDefault="00196556" w:rsidP="00196556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4809"/>
      </w:tblGrid>
      <w:tr w:rsidR="009B68BC" w14:paraId="5EC355CF" w14:textId="77777777" w:rsidTr="007111CB">
        <w:tc>
          <w:tcPr>
            <w:tcW w:w="8632" w:type="dxa"/>
          </w:tcPr>
          <w:p w14:paraId="6DED2301" w14:textId="57333FBF" w:rsidR="009B68BC" w:rsidRDefault="009B68BC" w:rsidP="00C1489D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lastRenderedPageBreak/>
              <w:t xml:space="preserve">Tasks </w:t>
            </w:r>
            <w:r w:rsidR="003C3847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</w:t>
            </w:r>
            <w:r w:rsidR="00C1489D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 xml:space="preserve">urrently </w:t>
            </w:r>
            <w:r w:rsidR="003C3847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easur</w:t>
            </w:r>
            <w:r w:rsidR="00C1489D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ed</w:t>
            </w:r>
          </w:p>
        </w:tc>
        <w:tc>
          <w:tcPr>
            <w:tcW w:w="8640" w:type="dxa"/>
          </w:tcPr>
          <w:p w14:paraId="3D64CAC2" w14:textId="4CCCAC6C" w:rsidR="009B68BC" w:rsidRDefault="00E85505" w:rsidP="00000AA3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E85505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to be added/changed in January 2014</w:t>
            </w:r>
          </w:p>
        </w:tc>
      </w:tr>
      <w:tr w:rsidR="009B68BC" w14:paraId="67BF5F75" w14:textId="77777777" w:rsidTr="007111CB">
        <w:tc>
          <w:tcPr>
            <w:tcW w:w="8632" w:type="dxa"/>
          </w:tcPr>
          <w:p w14:paraId="17A0A39F" w14:textId="77777777" w:rsidR="009B68BC" w:rsidRDefault="009B68BC" w:rsidP="00BC29DC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68BC">
              <w:rPr>
                <w:rFonts w:ascii="Calibri" w:eastAsia="Times New Roman" w:hAnsi="Calibri" w:cs="Calibri"/>
                <w:b/>
                <w:sz w:val="24"/>
                <w:szCs w:val="24"/>
              </w:rPr>
              <w:t>Configure file and share access</w:t>
            </w:r>
          </w:p>
          <w:p w14:paraId="267C7048" w14:textId="6864D1FC" w:rsidR="009B68BC" w:rsidRPr="00250DB1" w:rsidRDefault="009B68BC" w:rsidP="00BC29DC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34CB">
              <w:rPr>
                <w:rFonts w:ascii="Calibri" w:eastAsia="Times New Roman" w:hAnsi="Calibri" w:cs="Calibri"/>
                <w:sz w:val="24"/>
                <w:szCs w:val="24"/>
              </w:rPr>
              <w:t>Create and configure shares; configur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e share permissions; configure offline f</w:t>
            </w:r>
            <w:r w:rsidRPr="006534CB">
              <w:rPr>
                <w:rFonts w:ascii="Calibri" w:eastAsia="Times New Roman" w:hAnsi="Calibri" w:cs="Calibri"/>
                <w:sz w:val="24"/>
                <w:szCs w:val="24"/>
              </w:rPr>
              <w:t>iles; configure NTFS permissions; configure access-based enumeration (ABE); configure Volume Shadow Copy Service (VSS); configure NTFS quotas</w:t>
            </w:r>
          </w:p>
        </w:tc>
        <w:tc>
          <w:tcPr>
            <w:tcW w:w="8640" w:type="dxa"/>
          </w:tcPr>
          <w:p w14:paraId="04EF348B" w14:textId="4C1232AD" w:rsidR="009B68BC" w:rsidRPr="00C1489D" w:rsidRDefault="00000AA3" w:rsidP="009B68BC">
            <w:pPr>
              <w:tabs>
                <w:tab w:val="left" w:pos="6264"/>
              </w:tabs>
              <w:rPr>
                <w:rFonts w:ascii="Calibri" w:eastAsia="Times New Roman" w:hAnsi="Calibri" w:cs="Calibri"/>
                <w:bCs/>
                <w:color w:val="1F497D"/>
                <w:sz w:val="28"/>
                <w:szCs w:val="28"/>
              </w:rPr>
            </w:pPr>
            <w:r w:rsidRPr="00C1489D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  <w:r w:rsidR="009B68BC" w:rsidRPr="00C1489D">
              <w:rPr>
                <w:rFonts w:ascii="Calibri" w:eastAsia="Times New Roman" w:hAnsi="Calibri" w:cs="Calibri"/>
                <w:sz w:val="24"/>
                <w:szCs w:val="24"/>
              </w:rPr>
              <w:t>reate and configure Work Folders</w:t>
            </w:r>
          </w:p>
        </w:tc>
      </w:tr>
      <w:tr w:rsidR="00C1489D" w:rsidRPr="00250DB1" w14:paraId="0F1289C5" w14:textId="77777777" w:rsidTr="007111CB">
        <w:tc>
          <w:tcPr>
            <w:tcW w:w="8632" w:type="dxa"/>
          </w:tcPr>
          <w:p w14:paraId="786E87DF" w14:textId="77777777" w:rsidR="00C1489D" w:rsidRDefault="00C1489D" w:rsidP="009B68BC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B68BC">
              <w:rPr>
                <w:rFonts w:ascii="Calibri" w:eastAsia="Times New Roman" w:hAnsi="Calibri" w:cs="Calibri"/>
                <w:b/>
                <w:sz w:val="24"/>
                <w:szCs w:val="24"/>
              </w:rPr>
              <w:t>Configure print and document services</w:t>
            </w:r>
          </w:p>
          <w:p w14:paraId="2D2D783D" w14:textId="435F72EB" w:rsidR="00C1489D" w:rsidRDefault="00C1489D" w:rsidP="009B68BC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68BC">
              <w:rPr>
                <w:rFonts w:ascii="Calibri" w:eastAsia="Times New Roman" w:hAnsi="Calibri" w:cs="Calibri"/>
                <w:sz w:val="24"/>
                <w:szCs w:val="24"/>
              </w:rPr>
              <w:t>Configure the Easy Print print driver; configure Enterprise Print Management; configure drivers; configure printer pooling; configure print priorities; configure printer permissions</w:t>
            </w:r>
          </w:p>
        </w:tc>
        <w:tc>
          <w:tcPr>
            <w:tcW w:w="8640" w:type="dxa"/>
          </w:tcPr>
          <w:p w14:paraId="5E662126" w14:textId="62FF8CB7" w:rsidR="00C1489D" w:rsidRPr="009B68BC" w:rsidRDefault="00C1489D" w:rsidP="002D2EA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9B68BC" w14:paraId="7757C010" w14:textId="77777777" w:rsidTr="007111CB">
        <w:tc>
          <w:tcPr>
            <w:tcW w:w="8632" w:type="dxa"/>
          </w:tcPr>
          <w:p w14:paraId="2548D4B6" w14:textId="77777777" w:rsidR="009B68BC" w:rsidRDefault="009B68BC" w:rsidP="009B68BC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68BC">
              <w:rPr>
                <w:rFonts w:ascii="Calibri" w:eastAsia="Times New Roman" w:hAnsi="Calibri" w:cs="Calibri"/>
                <w:b/>
                <w:sz w:val="24"/>
                <w:szCs w:val="24"/>
              </w:rPr>
              <w:t>Configure servers for remote management</w:t>
            </w:r>
          </w:p>
          <w:p w14:paraId="29C281DE" w14:textId="26EF8099" w:rsidR="009B68BC" w:rsidRDefault="009B68BC" w:rsidP="009B68BC">
            <w:pP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9B68BC">
              <w:rPr>
                <w:rFonts w:ascii="Calibri" w:eastAsia="Times New Roman" w:hAnsi="Calibri" w:cs="Calibri"/>
                <w:sz w:val="24"/>
                <w:szCs w:val="24"/>
              </w:rPr>
              <w:t>WinRM; configure down-level server management; configure servers for day-to-day management tasks; configure multi-server management; configure Server Core; configure Windows Firewall</w:t>
            </w:r>
          </w:p>
        </w:tc>
        <w:tc>
          <w:tcPr>
            <w:tcW w:w="8640" w:type="dxa"/>
          </w:tcPr>
          <w:p w14:paraId="51DF1C91" w14:textId="63FB718E" w:rsidR="009B68BC" w:rsidRPr="007111CB" w:rsidRDefault="007111CB" w:rsidP="009B68BC">
            <w:pPr>
              <w:tabs>
                <w:tab w:val="left" w:pos="6264"/>
              </w:tabs>
              <w:rPr>
                <w:rFonts w:ascii="Calibri" w:eastAsia="Times New Roman" w:hAnsi="Calibri" w:cs="Calibri"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  <w:r w:rsidR="009B68BC" w:rsidRPr="007111CB">
              <w:rPr>
                <w:rFonts w:ascii="Calibri" w:eastAsia="Times New Roman" w:hAnsi="Calibri" w:cs="Calibri"/>
                <w:sz w:val="24"/>
                <w:szCs w:val="24"/>
              </w:rPr>
              <w:t>anage non-domain joined servers</w:t>
            </w:r>
          </w:p>
        </w:tc>
      </w:tr>
    </w:tbl>
    <w:p w14:paraId="07977D71" w14:textId="77777777" w:rsidR="009B68BC" w:rsidRPr="006534CB" w:rsidRDefault="009B68BC" w:rsidP="00196556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</w:p>
    <w:p w14:paraId="007E9D43" w14:textId="00C62E63" w:rsidR="00196556" w:rsidRDefault="009C314B" w:rsidP="00196556">
      <w:pPr>
        <w:pStyle w:val="ListParagraph"/>
        <w:numPr>
          <w:ilvl w:val="0"/>
          <w:numId w:val="1"/>
        </w:numPr>
        <w:tabs>
          <w:tab w:val="left" w:pos="6264"/>
        </w:tabs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 w:rsidRPr="006534CB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Configure Hyper-V</w:t>
      </w: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 (18%)</w:t>
      </w:r>
    </w:p>
    <w:p w14:paraId="4D254087" w14:textId="77777777" w:rsidR="009B68BC" w:rsidRDefault="009B68BC" w:rsidP="009B68BC">
      <w:pPr>
        <w:tabs>
          <w:tab w:val="left" w:pos="6264"/>
        </w:tabs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4809"/>
      </w:tblGrid>
      <w:tr w:rsidR="009B68BC" w14:paraId="12541031" w14:textId="77777777" w:rsidTr="00BC29DC">
        <w:tc>
          <w:tcPr>
            <w:tcW w:w="8636" w:type="dxa"/>
          </w:tcPr>
          <w:p w14:paraId="2EC6E6CB" w14:textId="4832A1A8" w:rsidR="009B68BC" w:rsidRDefault="009B68BC" w:rsidP="007111C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 xml:space="preserve">Tasks </w:t>
            </w:r>
            <w:r w:rsidR="003C3847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</w:t>
            </w:r>
            <w:r w:rsidR="007111CB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 xml:space="preserve">urrently </w:t>
            </w:r>
            <w:r w:rsidR="003C3847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m</w:t>
            </w:r>
            <w:r w:rsidR="007111CB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easured</w:t>
            </w:r>
          </w:p>
        </w:tc>
        <w:tc>
          <w:tcPr>
            <w:tcW w:w="8636" w:type="dxa"/>
          </w:tcPr>
          <w:p w14:paraId="1F90D550" w14:textId="2C1F5021" w:rsidR="009B68BC" w:rsidRDefault="00E85505" w:rsidP="007111C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E85505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to be added/changed in January 2014</w:t>
            </w:r>
          </w:p>
        </w:tc>
      </w:tr>
      <w:tr w:rsidR="009B68BC" w14:paraId="70ACD572" w14:textId="77777777" w:rsidTr="00BC29DC">
        <w:tc>
          <w:tcPr>
            <w:tcW w:w="8636" w:type="dxa"/>
          </w:tcPr>
          <w:p w14:paraId="2330FD4E" w14:textId="77777777" w:rsidR="009B68BC" w:rsidRDefault="009B68BC" w:rsidP="009B68BC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B68BC">
              <w:rPr>
                <w:rFonts w:ascii="Calibri" w:eastAsia="Times New Roman" w:hAnsi="Calibri" w:cs="Calibri"/>
                <w:b/>
                <w:sz w:val="24"/>
                <w:szCs w:val="24"/>
              </w:rPr>
              <w:t>Create and configure virtual machine settings</w:t>
            </w:r>
          </w:p>
          <w:p w14:paraId="51CBC231" w14:textId="41CD8AD2" w:rsidR="009B68BC" w:rsidRPr="00250DB1" w:rsidRDefault="009B68BC" w:rsidP="009B68BC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B68BC">
              <w:rPr>
                <w:rFonts w:ascii="Calibri" w:eastAsia="Times New Roman" w:hAnsi="Calibri" w:cs="Calibri"/>
                <w:sz w:val="24"/>
                <w:szCs w:val="24"/>
              </w:rPr>
              <w:t xml:space="preserve">Configure dynamic memory; configure smart paging; configure Resource Metering; configure guest integration services </w:t>
            </w:r>
          </w:p>
        </w:tc>
        <w:tc>
          <w:tcPr>
            <w:tcW w:w="8636" w:type="dxa"/>
          </w:tcPr>
          <w:p w14:paraId="58F601B8" w14:textId="04C4C436" w:rsidR="009B68BC" w:rsidRPr="009B68BC" w:rsidRDefault="00716EF4" w:rsidP="00F46BE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  <w:r w:rsidR="009B68BC" w:rsidRPr="00716EF4">
              <w:rPr>
                <w:rFonts w:ascii="Calibri" w:eastAsia="Times New Roman" w:hAnsi="Calibri" w:cs="Calibri"/>
                <w:sz w:val="24"/>
                <w:szCs w:val="24"/>
              </w:rPr>
              <w:t>reate and configure Generation 1 and 2</w:t>
            </w:r>
            <w:r w:rsidR="009B68BC" w:rsidRPr="009B68BC"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  <w:t xml:space="preserve"> </w:t>
            </w:r>
            <w:r w:rsidR="009B68BC" w:rsidRPr="00716EF4">
              <w:rPr>
                <w:rFonts w:ascii="Calibri" w:eastAsia="Times New Roman" w:hAnsi="Calibri" w:cs="Calibri"/>
                <w:sz w:val="24"/>
                <w:szCs w:val="24"/>
              </w:rPr>
              <w:t>virtual machines</w:t>
            </w:r>
            <w:r w:rsidR="00F46BEF">
              <w:rPr>
                <w:rFonts w:ascii="Calibri" w:eastAsia="Times New Roman" w:hAnsi="Calibri" w:cs="Calibri"/>
                <w:sz w:val="24"/>
                <w:szCs w:val="24"/>
              </w:rPr>
              <w:t>; c</w:t>
            </w:r>
            <w:r w:rsidR="009B68BC" w:rsidRPr="00716EF4">
              <w:rPr>
                <w:rFonts w:ascii="Calibri" w:eastAsia="Times New Roman" w:hAnsi="Calibri" w:cs="Calibri"/>
                <w:sz w:val="24"/>
                <w:szCs w:val="24"/>
              </w:rPr>
              <w:t xml:space="preserve">onfigure and use </w:t>
            </w:r>
            <w:r w:rsidR="003A03EA">
              <w:rPr>
                <w:rFonts w:ascii="Calibri" w:eastAsia="Times New Roman" w:hAnsi="Calibri" w:cs="Calibri"/>
                <w:sz w:val="24"/>
                <w:szCs w:val="24"/>
              </w:rPr>
              <w:t>enhanc</w:t>
            </w:r>
            <w:r w:rsidR="009B68BC" w:rsidRPr="00716EF4">
              <w:rPr>
                <w:rFonts w:ascii="Calibri" w:eastAsia="Times New Roman" w:hAnsi="Calibri" w:cs="Calibri"/>
                <w:sz w:val="24"/>
                <w:szCs w:val="24"/>
              </w:rPr>
              <w:t>ed session mode</w:t>
            </w:r>
            <w:r w:rsidR="009B68BC" w:rsidRPr="009B68B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D33D6" w:rsidRPr="009B68BC" w14:paraId="7C2AF3B8" w14:textId="77777777" w:rsidTr="008711DB">
        <w:tc>
          <w:tcPr>
            <w:tcW w:w="8636" w:type="dxa"/>
          </w:tcPr>
          <w:p w14:paraId="4355E056" w14:textId="77777777" w:rsidR="007D33D6" w:rsidRDefault="007D33D6" w:rsidP="00F72CDC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F72CDC">
              <w:rPr>
                <w:rFonts w:ascii="Calibri" w:eastAsia="Times New Roman" w:hAnsi="Calibri" w:cs="Calibri"/>
                <w:b/>
                <w:sz w:val="24"/>
                <w:szCs w:val="24"/>
              </w:rPr>
              <w:t>Create and configure virtual machine storage</w:t>
            </w:r>
          </w:p>
          <w:p w14:paraId="28441006" w14:textId="658F677E" w:rsidR="007D33D6" w:rsidRDefault="007D33D6" w:rsidP="00716EF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7D33D6">
              <w:rPr>
                <w:rFonts w:ascii="Calibri" w:eastAsia="Times New Roman" w:hAnsi="Calibri" w:cs="Calibri"/>
                <w:sz w:val="24"/>
                <w:szCs w:val="24"/>
              </w:rPr>
              <w:t>Create VHDs and VHDX; configure differencing drives; modify VHDs; configure pass-through disks; manage snapshots; implement a virtual Fibre Channel adapter</w:t>
            </w:r>
          </w:p>
        </w:tc>
        <w:tc>
          <w:tcPr>
            <w:tcW w:w="8636" w:type="dxa"/>
          </w:tcPr>
          <w:p w14:paraId="64250B2F" w14:textId="48E636E3" w:rsidR="007D33D6" w:rsidRPr="009B68BC" w:rsidRDefault="00202557" w:rsidP="0033759C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  <w:r w:rsidR="007D33D6" w:rsidRPr="007D33D6">
              <w:rPr>
                <w:rFonts w:ascii="Calibri" w:eastAsia="Times New Roman" w:hAnsi="Calibri" w:cs="Calibri"/>
                <w:sz w:val="24"/>
                <w:szCs w:val="24"/>
              </w:rPr>
              <w:t>anage checkpoints</w:t>
            </w:r>
            <w:r w:rsidR="0033759C">
              <w:rPr>
                <w:rFonts w:ascii="Calibri" w:eastAsia="Times New Roman" w:hAnsi="Calibri" w:cs="Calibri"/>
                <w:sz w:val="24"/>
                <w:szCs w:val="24"/>
              </w:rPr>
              <w:t>; c</w:t>
            </w:r>
            <w:r w:rsidR="007D33D6" w:rsidRPr="007D33D6">
              <w:rPr>
                <w:rFonts w:ascii="Calibri" w:eastAsia="Times New Roman" w:hAnsi="Calibri" w:cs="Calibri"/>
                <w:sz w:val="24"/>
                <w:szCs w:val="24"/>
              </w:rPr>
              <w:t>onfigure storage Quality of Service</w:t>
            </w:r>
            <w:r w:rsidR="0033759C">
              <w:rPr>
                <w:rFonts w:ascii="Calibri" w:eastAsia="Times New Roman" w:hAnsi="Calibri" w:cs="Calibri"/>
                <w:sz w:val="24"/>
                <w:szCs w:val="24"/>
              </w:rPr>
              <w:t xml:space="preserve"> (QoS)</w:t>
            </w:r>
          </w:p>
        </w:tc>
      </w:tr>
      <w:tr w:rsidR="009B68BC" w14:paraId="53124219" w14:textId="77777777" w:rsidTr="00BC29DC">
        <w:tc>
          <w:tcPr>
            <w:tcW w:w="8636" w:type="dxa"/>
          </w:tcPr>
          <w:p w14:paraId="029C2033" w14:textId="77777777" w:rsidR="00716EF4" w:rsidRDefault="00716EF4" w:rsidP="00716EF4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16EF4">
              <w:rPr>
                <w:rFonts w:ascii="Calibri" w:eastAsia="Times New Roman" w:hAnsi="Calibri" w:cs="Calibri"/>
                <w:b/>
                <w:sz w:val="24"/>
                <w:szCs w:val="24"/>
              </w:rPr>
              <w:t>Create and configure virtual networks</w:t>
            </w:r>
          </w:p>
          <w:p w14:paraId="7F64889A" w14:textId="42D487B1" w:rsidR="009B68BC" w:rsidRPr="00716EF4" w:rsidRDefault="00716EF4" w:rsidP="00716EF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Implement Hyper-V Network Virtualization; </w:t>
            </w:r>
            <w:r w:rsidR="00660744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  <w:r w:rsidRPr="00716EF4">
              <w:rPr>
                <w:rFonts w:ascii="Calibri" w:eastAsia="Times New Roman" w:hAnsi="Calibri" w:cs="Calibri"/>
                <w:sz w:val="24"/>
                <w:szCs w:val="24"/>
              </w:rPr>
              <w:t xml:space="preserve">onfigure Hyper-V virtual switches; optimize network performance; configure MAC addresses; configure network isolation; </w:t>
            </w:r>
            <w:r w:rsidRPr="00716EF4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configure synthetic and legacy virtual network adapters</w:t>
            </w:r>
          </w:p>
        </w:tc>
        <w:tc>
          <w:tcPr>
            <w:tcW w:w="8636" w:type="dxa"/>
          </w:tcPr>
          <w:p w14:paraId="55E713F5" w14:textId="39662A11" w:rsidR="00716EF4" w:rsidRPr="00716EF4" w:rsidRDefault="00716EF4" w:rsidP="00716EF4">
            <w:pPr>
              <w:tabs>
                <w:tab w:val="left" w:pos="6264"/>
              </w:tabs>
              <w:rPr>
                <w:rFonts w:ascii="Calibri" w:eastAsia="Times New Roman" w:hAnsi="Calibri" w:cs="Calibri"/>
                <w:strike/>
                <w:sz w:val="24"/>
                <w:szCs w:val="24"/>
              </w:rPr>
            </w:pPr>
          </w:p>
          <w:p w14:paraId="0823737D" w14:textId="494B6336" w:rsidR="009B68BC" w:rsidRPr="00716EF4" w:rsidRDefault="00716EF4" w:rsidP="00644623">
            <w:pPr>
              <w:tabs>
                <w:tab w:val="left" w:pos="6264"/>
              </w:tabs>
              <w:rPr>
                <w:rFonts w:ascii="Calibri" w:eastAsia="Times New Roman" w:hAnsi="Calibri" w:cs="Calibri"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  <w:r w:rsidRPr="00716EF4">
              <w:rPr>
                <w:rFonts w:ascii="Calibri" w:eastAsia="Times New Roman" w:hAnsi="Calibri" w:cs="Calibri"/>
                <w:sz w:val="24"/>
                <w:szCs w:val="24"/>
              </w:rPr>
              <w:t xml:space="preserve">onfigure </w:t>
            </w:r>
            <w:r w:rsidR="00644623" w:rsidRPr="00644623">
              <w:rPr>
                <w:rFonts w:ascii="Calibri" w:eastAsia="Times New Roman" w:hAnsi="Calibri" w:cs="Calibri"/>
                <w:sz w:val="24"/>
                <w:szCs w:val="24"/>
              </w:rPr>
              <w:t xml:space="preserve">network interface card </w:t>
            </w:r>
            <w:r w:rsidR="00644623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Pr="00716EF4">
              <w:rPr>
                <w:rFonts w:ascii="Calibri" w:eastAsia="Times New Roman" w:hAnsi="Calibri" w:cs="Calibri"/>
                <w:sz w:val="24"/>
                <w:szCs w:val="24"/>
              </w:rPr>
              <w:t>NIC</w:t>
            </w:r>
            <w:r w:rsidR="00644623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  <w:r w:rsidRPr="00716EF4">
              <w:rPr>
                <w:rFonts w:ascii="Calibri" w:eastAsia="Times New Roman" w:hAnsi="Calibri" w:cs="Calibri"/>
                <w:sz w:val="24"/>
                <w:szCs w:val="24"/>
              </w:rPr>
              <w:t xml:space="preserve"> teaming in virtual machines</w:t>
            </w:r>
          </w:p>
        </w:tc>
      </w:tr>
    </w:tbl>
    <w:p w14:paraId="6E280612" w14:textId="77777777" w:rsidR="00196556" w:rsidRPr="009C74CD" w:rsidRDefault="00196556" w:rsidP="00716EF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07DE5D7" w14:textId="1E13EC6A" w:rsidR="00196556" w:rsidRPr="006534CB" w:rsidRDefault="00196556" w:rsidP="00196556">
      <w:pPr>
        <w:pStyle w:val="ListParagraph"/>
        <w:numPr>
          <w:ilvl w:val="0"/>
          <w:numId w:val="1"/>
        </w:numPr>
        <w:tabs>
          <w:tab w:val="left" w:pos="6264"/>
        </w:tabs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 w:rsidRPr="006534CB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Deploy and </w:t>
      </w:r>
      <w:r w:rsidR="003C384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c</w:t>
      </w:r>
      <w:r w:rsidRPr="006534CB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onfigure </w:t>
      </w:r>
      <w:r w:rsidR="003C384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c</w:t>
      </w:r>
      <w:r w:rsidRPr="006534CB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ore </w:t>
      </w:r>
      <w:r w:rsidR="003C384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n</w:t>
      </w:r>
      <w:r w:rsidRPr="006534CB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etwork </w:t>
      </w:r>
      <w:r w:rsidR="003C384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s</w:t>
      </w:r>
      <w:r w:rsidRPr="006534CB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ervices</w:t>
      </w:r>
      <w:r w:rsidR="007C09A3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 (17%)</w:t>
      </w:r>
    </w:p>
    <w:p w14:paraId="48E721FA" w14:textId="77777777" w:rsidR="00196556" w:rsidRDefault="00196556" w:rsidP="0019655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767"/>
      </w:tblGrid>
      <w:tr w:rsidR="00716EF4" w14:paraId="42B5A041" w14:textId="77777777" w:rsidTr="00BC29DC">
        <w:tc>
          <w:tcPr>
            <w:tcW w:w="8636" w:type="dxa"/>
          </w:tcPr>
          <w:p w14:paraId="30EE03CB" w14:textId="19FD5D70" w:rsidR="00716EF4" w:rsidRDefault="00716EF4" w:rsidP="00BC29DC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 xml:space="preserve">Tasks </w:t>
            </w:r>
            <w:r w:rsidR="003C3847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 xml:space="preserve">urrently </w:t>
            </w:r>
            <w:r w:rsidR="003C3847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easured</w:t>
            </w:r>
          </w:p>
        </w:tc>
        <w:tc>
          <w:tcPr>
            <w:tcW w:w="8636" w:type="dxa"/>
          </w:tcPr>
          <w:p w14:paraId="3614455C" w14:textId="27F645C4" w:rsidR="00716EF4" w:rsidRDefault="00E85505" w:rsidP="00BC29DC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E85505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to be added/changed in January 2014</w:t>
            </w:r>
          </w:p>
        </w:tc>
      </w:tr>
      <w:tr w:rsidR="00716EF4" w:rsidRPr="009B68BC" w14:paraId="3A52CEE0" w14:textId="77777777" w:rsidTr="00BC29DC">
        <w:tc>
          <w:tcPr>
            <w:tcW w:w="8636" w:type="dxa"/>
          </w:tcPr>
          <w:p w14:paraId="2177A20E" w14:textId="77777777" w:rsidR="00F72CDC" w:rsidRDefault="00716EF4" w:rsidP="00BC29DC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F72CDC">
              <w:rPr>
                <w:rFonts w:ascii="Calibri" w:eastAsia="Times New Roman" w:hAnsi="Calibri" w:cs="Calibri"/>
                <w:b/>
                <w:sz w:val="24"/>
                <w:szCs w:val="24"/>
              </w:rPr>
              <w:t>Configure IPv4 and IPv6 addressing</w:t>
            </w:r>
          </w:p>
          <w:p w14:paraId="26211BAD" w14:textId="2A1A3176" w:rsidR="00716EF4" w:rsidRPr="00250DB1" w:rsidRDefault="00716EF4" w:rsidP="00BC29DC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Configure IP address options; configure subnetting; configure supernetting; c</w:t>
            </w:r>
            <w:r w:rsidRPr="006534CB">
              <w:rPr>
                <w:rFonts w:ascii="Calibri" w:eastAsia="Times New Roman" w:hAnsi="Calibri" w:cs="Calibri"/>
                <w:sz w:val="24"/>
                <w:szCs w:val="24"/>
              </w:rPr>
              <w:t>onfigure interoper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ability between IPv4 and IPv6; configure ISATAP; c</w:t>
            </w:r>
            <w:r w:rsidRPr="006534CB">
              <w:rPr>
                <w:rFonts w:ascii="Calibri" w:eastAsia="Times New Roman" w:hAnsi="Calibri" w:cs="Calibri"/>
                <w:sz w:val="24"/>
                <w:szCs w:val="24"/>
              </w:rPr>
              <w:t>onfigure Teredo</w:t>
            </w:r>
          </w:p>
        </w:tc>
        <w:tc>
          <w:tcPr>
            <w:tcW w:w="8636" w:type="dxa"/>
          </w:tcPr>
          <w:p w14:paraId="5F2F72C5" w14:textId="2DDF2CE5" w:rsidR="00716EF4" w:rsidRPr="009B68BC" w:rsidRDefault="00717EB4" w:rsidP="00BC29DC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716EF4" w:rsidRPr="009B68BC" w14:paraId="19C4BE68" w14:textId="77777777" w:rsidTr="00BC29DC">
        <w:tc>
          <w:tcPr>
            <w:tcW w:w="8636" w:type="dxa"/>
          </w:tcPr>
          <w:p w14:paraId="49E842F9" w14:textId="77777777" w:rsidR="00F72CDC" w:rsidRDefault="00716EF4" w:rsidP="00716EF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F72CDC">
              <w:rPr>
                <w:rFonts w:ascii="Calibri" w:eastAsia="Times New Roman" w:hAnsi="Calibri" w:cs="Calibri"/>
                <w:b/>
                <w:sz w:val="24"/>
                <w:szCs w:val="24"/>
              </w:rPr>
              <w:t>Deploy and configure Dynamic Host Configuration Protocol (DHCP) service</w:t>
            </w:r>
          </w:p>
          <w:p w14:paraId="7E32A98C" w14:textId="40BA44A2" w:rsidR="00716EF4" w:rsidRPr="00716EF4" w:rsidRDefault="00716EF4" w:rsidP="00716EF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6EF4">
              <w:rPr>
                <w:rFonts w:ascii="Calibri" w:eastAsia="Times New Roman" w:hAnsi="Calibri" w:cs="Calibri"/>
                <w:sz w:val="24"/>
                <w:szCs w:val="24"/>
              </w:rPr>
              <w:t>Create and configure scopes; configure a DHCP reservation; configure DHCP options; configure client and server for PXE boot; configure DHCP relay agent; authorize DHCP server</w:t>
            </w:r>
          </w:p>
        </w:tc>
        <w:tc>
          <w:tcPr>
            <w:tcW w:w="8636" w:type="dxa"/>
          </w:tcPr>
          <w:p w14:paraId="11D0FE9E" w14:textId="65CA2BF9" w:rsidR="00716EF4" w:rsidRPr="009B68BC" w:rsidRDefault="00716EF4" w:rsidP="002D2EA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716EF4" w:rsidRPr="00716EF4" w14:paraId="3CA50301" w14:textId="77777777" w:rsidTr="00BC29DC">
        <w:tc>
          <w:tcPr>
            <w:tcW w:w="8636" w:type="dxa"/>
          </w:tcPr>
          <w:p w14:paraId="44E7D2BE" w14:textId="77777777" w:rsidR="00F72CDC" w:rsidRDefault="00716EF4" w:rsidP="00716EF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F72CDC">
              <w:rPr>
                <w:rFonts w:ascii="Calibri" w:eastAsia="Times New Roman" w:hAnsi="Calibri" w:cs="Calibri"/>
                <w:b/>
                <w:sz w:val="24"/>
                <w:szCs w:val="24"/>
              </w:rPr>
              <w:t>Deploy and configure DNS service</w:t>
            </w:r>
          </w:p>
          <w:p w14:paraId="63ECD46A" w14:textId="0E6A548F" w:rsidR="00716EF4" w:rsidRPr="00716EF4" w:rsidRDefault="00716EF4" w:rsidP="00716EF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6EF4">
              <w:rPr>
                <w:rFonts w:ascii="Calibri" w:eastAsia="Times New Roman" w:hAnsi="Calibri" w:cs="Calibri"/>
                <w:sz w:val="24"/>
                <w:szCs w:val="24"/>
              </w:rPr>
              <w:t>Configure Active Directory integration of primary zones; configure forwarders; configure Root Hints; manage DNS cache; create A and PTR resource records</w:t>
            </w:r>
          </w:p>
        </w:tc>
        <w:tc>
          <w:tcPr>
            <w:tcW w:w="8636" w:type="dxa"/>
          </w:tcPr>
          <w:p w14:paraId="364CD570" w14:textId="1805E70C" w:rsidR="00716EF4" w:rsidRPr="00716EF4" w:rsidRDefault="00716EF4" w:rsidP="002D2EA4">
            <w:pPr>
              <w:tabs>
                <w:tab w:val="left" w:pos="6264"/>
              </w:tabs>
              <w:rPr>
                <w:rFonts w:ascii="Calibri" w:eastAsia="Times New Roman" w:hAnsi="Calibri" w:cs="Calibri"/>
                <w:bCs/>
                <w:color w:val="1F497D"/>
                <w:sz w:val="28"/>
                <w:szCs w:val="28"/>
              </w:rPr>
            </w:pPr>
            <w:r w:rsidRPr="00716EF4"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</w:tbl>
    <w:p w14:paraId="6AA02317" w14:textId="77777777" w:rsidR="00196556" w:rsidRPr="006534CB" w:rsidRDefault="00196556" w:rsidP="00716EF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C6F1794" w14:textId="357D66F1" w:rsidR="00196556" w:rsidRPr="006534CB" w:rsidRDefault="00196556" w:rsidP="00196556">
      <w:pPr>
        <w:pStyle w:val="ListParagraph"/>
        <w:numPr>
          <w:ilvl w:val="0"/>
          <w:numId w:val="1"/>
        </w:numPr>
        <w:tabs>
          <w:tab w:val="left" w:pos="6264"/>
        </w:tabs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 w:rsidRPr="006534CB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Install and </w:t>
      </w:r>
      <w:r w:rsidR="003C384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a</w:t>
      </w:r>
      <w:r w:rsidRPr="006534CB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dminister Active Directory</w:t>
      </w:r>
      <w:r w:rsidR="007C09A3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 (14%)</w:t>
      </w:r>
    </w:p>
    <w:p w14:paraId="6CE843A8" w14:textId="77777777" w:rsidR="00196556" w:rsidRDefault="00196556" w:rsidP="0019655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7"/>
        <w:gridCol w:w="4793"/>
      </w:tblGrid>
      <w:tr w:rsidR="00716EF4" w14:paraId="28E81901" w14:textId="77777777" w:rsidTr="00BC29DC">
        <w:tc>
          <w:tcPr>
            <w:tcW w:w="8636" w:type="dxa"/>
          </w:tcPr>
          <w:p w14:paraId="2C9AAD18" w14:textId="6A89EA95" w:rsidR="00716EF4" w:rsidRDefault="00716EF4" w:rsidP="00BC29DC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 xml:space="preserve">Tasks </w:t>
            </w:r>
            <w:r w:rsidR="003C3847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 xml:space="preserve">urrently </w:t>
            </w:r>
            <w:r w:rsidR="003C3847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easured</w:t>
            </w:r>
          </w:p>
        </w:tc>
        <w:tc>
          <w:tcPr>
            <w:tcW w:w="8636" w:type="dxa"/>
          </w:tcPr>
          <w:p w14:paraId="44EF3C46" w14:textId="47F9373C" w:rsidR="00716EF4" w:rsidRDefault="00E85505" w:rsidP="00BC29DC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E85505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to be added/changed in January 2014</w:t>
            </w:r>
          </w:p>
        </w:tc>
      </w:tr>
      <w:tr w:rsidR="00716EF4" w:rsidRPr="009B68BC" w14:paraId="084BE82C" w14:textId="77777777" w:rsidTr="00BC29DC">
        <w:tc>
          <w:tcPr>
            <w:tcW w:w="8636" w:type="dxa"/>
          </w:tcPr>
          <w:p w14:paraId="66C3F300" w14:textId="77777777" w:rsidR="00716EF4" w:rsidRDefault="00716EF4" w:rsidP="00716EF4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16EF4">
              <w:rPr>
                <w:rFonts w:ascii="Calibri" w:eastAsia="Times New Roman" w:hAnsi="Calibri" w:cs="Calibri"/>
                <w:b/>
                <w:sz w:val="24"/>
                <w:szCs w:val="24"/>
              </w:rPr>
              <w:t>Install domain controllers</w:t>
            </w:r>
          </w:p>
          <w:p w14:paraId="6B141174" w14:textId="02D235CB" w:rsidR="00716EF4" w:rsidRPr="00250DB1" w:rsidRDefault="00716EF4" w:rsidP="00716EF4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72CDC">
              <w:rPr>
                <w:rFonts w:ascii="Calibri" w:eastAsia="Times New Roman" w:hAnsi="Calibri" w:cs="Calibri"/>
                <w:sz w:val="24"/>
                <w:szCs w:val="24"/>
              </w:rPr>
              <w:t>Ad</w:t>
            </w:r>
            <w:r w:rsidRPr="006534CB">
              <w:rPr>
                <w:rFonts w:ascii="Calibri" w:eastAsia="Times New Roman" w:hAnsi="Calibri" w:cs="Calibri"/>
                <w:sz w:val="24"/>
                <w:szCs w:val="24"/>
              </w:rPr>
              <w:t>d or remove a domain controller from a domain; upgrade a domain controller; install Active Directory Domain Services (AD DS) on a Serve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r Core installation; install a domain c</w:t>
            </w:r>
            <w:r w:rsidRPr="006534CB">
              <w:rPr>
                <w:rFonts w:ascii="Calibri" w:eastAsia="Times New Roman" w:hAnsi="Calibri" w:cs="Calibri"/>
                <w:sz w:val="24"/>
                <w:szCs w:val="24"/>
              </w:rPr>
              <w:t>ontroller from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Install from M</w:t>
            </w:r>
            <w:r w:rsidRPr="006534CB">
              <w:rPr>
                <w:rFonts w:ascii="Calibri" w:eastAsia="Times New Roman" w:hAnsi="Calibri" w:cs="Calibri"/>
                <w:sz w:val="24"/>
                <w:szCs w:val="24"/>
              </w:rPr>
              <w:t>edia (IFM); resolve DNS SRV record registration issues; configure a global catalog server</w:t>
            </w:r>
          </w:p>
        </w:tc>
        <w:tc>
          <w:tcPr>
            <w:tcW w:w="8636" w:type="dxa"/>
          </w:tcPr>
          <w:p w14:paraId="7BEE8407" w14:textId="3B304BC6" w:rsidR="00716EF4" w:rsidRPr="009B68BC" w:rsidRDefault="00716EF4" w:rsidP="00BC29DC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Deploy Active Directory </w:t>
            </w:r>
            <w:r w:rsidR="00644623" w:rsidRPr="00644623">
              <w:rPr>
                <w:rFonts w:ascii="Calibri" w:eastAsia="Times New Roman" w:hAnsi="Calibri" w:cs="Calibri"/>
                <w:sz w:val="24"/>
                <w:szCs w:val="24"/>
              </w:rPr>
              <w:t xml:space="preserve">infrastructure as a service </w:t>
            </w:r>
            <w:r w:rsidR="00644623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IaaS</w:t>
            </w:r>
            <w:r w:rsidR="00644623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in Windows Azure</w:t>
            </w:r>
          </w:p>
        </w:tc>
      </w:tr>
      <w:tr w:rsidR="00716EF4" w:rsidRPr="009B68BC" w14:paraId="262B1EB7" w14:textId="77777777" w:rsidTr="00BC29DC">
        <w:tc>
          <w:tcPr>
            <w:tcW w:w="8636" w:type="dxa"/>
          </w:tcPr>
          <w:p w14:paraId="2AAF81C7" w14:textId="77777777" w:rsidR="00F72CDC" w:rsidRDefault="00716EF4" w:rsidP="00F72CDC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72CDC">
              <w:rPr>
                <w:rFonts w:ascii="Calibri" w:eastAsia="Times New Roman" w:hAnsi="Calibri" w:cs="Calibri"/>
                <w:b/>
                <w:sz w:val="24"/>
                <w:szCs w:val="24"/>
              </w:rPr>
              <w:t>Create and manage Active Directory users and computers</w:t>
            </w:r>
          </w:p>
          <w:p w14:paraId="63169B8D" w14:textId="12C33330" w:rsidR="00716EF4" w:rsidRPr="00716EF4" w:rsidRDefault="00716EF4" w:rsidP="00F72CDC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6EF4">
              <w:rPr>
                <w:rFonts w:ascii="Calibri" w:eastAsia="Times New Roman" w:hAnsi="Calibri" w:cs="Calibri"/>
                <w:sz w:val="24"/>
                <w:szCs w:val="24"/>
              </w:rPr>
              <w:t xml:space="preserve">Automate the creation of Active Directory accounts; create, copy, configure, and delete users and computers;  configure templates;  perform bulk Active Directory </w:t>
            </w:r>
            <w:r w:rsidRPr="00716EF4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operations; configure user rights; offline domain join; manage inactive and disabled accounts</w:t>
            </w:r>
          </w:p>
        </w:tc>
        <w:tc>
          <w:tcPr>
            <w:tcW w:w="8636" w:type="dxa"/>
          </w:tcPr>
          <w:p w14:paraId="755A5992" w14:textId="3EC8E239" w:rsidR="00716EF4" w:rsidRPr="009B68BC" w:rsidRDefault="00716EF4" w:rsidP="002D2EA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No change</w:t>
            </w:r>
          </w:p>
        </w:tc>
      </w:tr>
      <w:tr w:rsidR="00716EF4" w:rsidRPr="00716EF4" w14:paraId="572BC508" w14:textId="77777777" w:rsidTr="00BC29DC">
        <w:tc>
          <w:tcPr>
            <w:tcW w:w="8636" w:type="dxa"/>
          </w:tcPr>
          <w:p w14:paraId="244ECD16" w14:textId="77777777" w:rsidR="00F72CDC" w:rsidRDefault="00716EF4" w:rsidP="00716EF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F72CDC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Create and manage Active Directory groups and organizational units (OUs)</w:t>
            </w:r>
          </w:p>
          <w:p w14:paraId="5F4622E0" w14:textId="3C0EEB19" w:rsidR="00716EF4" w:rsidRPr="00716EF4" w:rsidRDefault="00716EF4" w:rsidP="00716EF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6EF4">
              <w:rPr>
                <w:rFonts w:ascii="Calibri" w:eastAsia="Times New Roman" w:hAnsi="Calibri" w:cs="Calibri"/>
                <w:sz w:val="24"/>
                <w:szCs w:val="24"/>
              </w:rPr>
              <w:t>Configure group nesting; convert groups including security, distribution, universal, domain local, and domain global; manage group membership using Group Policy; enumerate group membership; delegate the creation and management of Active Directory objects; manage default Active Directory containers; create, copy, configure, and delete groups and OUs</w:t>
            </w:r>
          </w:p>
        </w:tc>
        <w:tc>
          <w:tcPr>
            <w:tcW w:w="8636" w:type="dxa"/>
          </w:tcPr>
          <w:p w14:paraId="20B4E7C2" w14:textId="3B9B6DFD" w:rsidR="00716EF4" w:rsidRPr="00716EF4" w:rsidRDefault="00716EF4" w:rsidP="002D2EA4">
            <w:pPr>
              <w:tabs>
                <w:tab w:val="left" w:pos="6264"/>
              </w:tabs>
              <w:rPr>
                <w:rFonts w:ascii="Calibri" w:eastAsia="Times New Roman" w:hAnsi="Calibri" w:cs="Calibri"/>
                <w:bCs/>
                <w:color w:val="1F497D"/>
                <w:sz w:val="28"/>
                <w:szCs w:val="28"/>
              </w:rPr>
            </w:pPr>
            <w:r w:rsidRPr="00716EF4"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</w:tbl>
    <w:p w14:paraId="6EAAE185" w14:textId="77777777" w:rsidR="00716EF4" w:rsidRPr="006534CB" w:rsidRDefault="00716EF4" w:rsidP="0019655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60C4936" w14:textId="54D74F1C" w:rsidR="00196556" w:rsidRDefault="00196556" w:rsidP="00196556">
      <w:pPr>
        <w:pStyle w:val="ListParagraph"/>
        <w:numPr>
          <w:ilvl w:val="0"/>
          <w:numId w:val="1"/>
        </w:numPr>
        <w:tabs>
          <w:tab w:val="left" w:pos="6264"/>
        </w:tabs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 w:rsidRPr="006534CB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Create and </w:t>
      </w:r>
      <w:r w:rsidR="003C384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m</w:t>
      </w:r>
      <w:r w:rsidRPr="006534CB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anage Group Policy</w:t>
      </w:r>
      <w:r w:rsidR="007C09A3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 (16%)</w:t>
      </w:r>
    </w:p>
    <w:p w14:paraId="45E16162" w14:textId="77777777" w:rsidR="00F72CDC" w:rsidRPr="00F72CDC" w:rsidRDefault="00F72CDC" w:rsidP="00F72CDC">
      <w:pPr>
        <w:tabs>
          <w:tab w:val="left" w:pos="6264"/>
        </w:tabs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4809"/>
      </w:tblGrid>
      <w:tr w:rsidR="00F72CDC" w14:paraId="68D49749" w14:textId="77777777" w:rsidTr="00BC29DC">
        <w:tc>
          <w:tcPr>
            <w:tcW w:w="8636" w:type="dxa"/>
          </w:tcPr>
          <w:p w14:paraId="752B8DBB" w14:textId="7F96D785" w:rsidR="00F72CDC" w:rsidRDefault="00F72CDC" w:rsidP="00BC29DC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 xml:space="preserve">Tasks </w:t>
            </w:r>
            <w:r w:rsidR="003C3847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 xml:space="preserve">urrently </w:t>
            </w:r>
            <w:r w:rsidR="003C3847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easured</w:t>
            </w:r>
          </w:p>
        </w:tc>
        <w:tc>
          <w:tcPr>
            <w:tcW w:w="8636" w:type="dxa"/>
          </w:tcPr>
          <w:p w14:paraId="22E93CF7" w14:textId="4C1F2A71" w:rsidR="00F72CDC" w:rsidRDefault="00E85505" w:rsidP="00BC29DC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E85505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to be added/changed in January 2014</w:t>
            </w:r>
          </w:p>
        </w:tc>
      </w:tr>
      <w:tr w:rsidR="00F72CDC" w:rsidRPr="009B68BC" w14:paraId="201F36DC" w14:textId="77777777" w:rsidTr="00BC29DC">
        <w:tc>
          <w:tcPr>
            <w:tcW w:w="8636" w:type="dxa"/>
          </w:tcPr>
          <w:p w14:paraId="15AE34FC" w14:textId="77777777" w:rsidR="00F72CDC" w:rsidRDefault="00F72CDC" w:rsidP="00F72CDC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F72CDC">
              <w:rPr>
                <w:rFonts w:ascii="Calibri" w:eastAsia="Times New Roman" w:hAnsi="Calibri" w:cs="Calibri"/>
                <w:b/>
                <w:sz w:val="24"/>
                <w:szCs w:val="24"/>
              </w:rPr>
              <w:t>Create Group Policy objects (GPOs)</w:t>
            </w:r>
          </w:p>
          <w:p w14:paraId="68CF8D2F" w14:textId="32CA7E8D" w:rsidR="00F72CDC" w:rsidRPr="00F72CDC" w:rsidRDefault="00F72CDC" w:rsidP="00F72CDC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F72CDC">
              <w:rPr>
                <w:rFonts w:ascii="Calibri" w:eastAsia="Times New Roman" w:hAnsi="Calibri" w:cs="Calibri"/>
                <w:sz w:val="24"/>
                <w:szCs w:val="24"/>
              </w:rPr>
              <w:t>Configure a Central Store; manage starter GPOs; configure GPO links; configure multiple local group policies; configure security filtering</w:t>
            </w:r>
          </w:p>
        </w:tc>
        <w:tc>
          <w:tcPr>
            <w:tcW w:w="8636" w:type="dxa"/>
          </w:tcPr>
          <w:p w14:paraId="7D6829F9" w14:textId="48E54F7A" w:rsidR="00F72CDC" w:rsidRPr="009B68BC" w:rsidRDefault="00660744" w:rsidP="00BC29DC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F72CDC" w:rsidRPr="009B68BC" w14:paraId="375FE2C7" w14:textId="77777777" w:rsidTr="00BC29DC">
        <w:tc>
          <w:tcPr>
            <w:tcW w:w="8636" w:type="dxa"/>
          </w:tcPr>
          <w:p w14:paraId="1D65BAB2" w14:textId="77777777" w:rsidR="00F72CDC" w:rsidRDefault="00F72CDC" w:rsidP="00F72CDC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72CDC">
              <w:rPr>
                <w:rFonts w:ascii="Calibri" w:eastAsia="Times New Roman" w:hAnsi="Calibri" w:cs="Calibri"/>
                <w:b/>
                <w:sz w:val="24"/>
                <w:szCs w:val="24"/>
              </w:rPr>
              <w:t>Configure security policies</w:t>
            </w:r>
          </w:p>
          <w:p w14:paraId="5373F1B0" w14:textId="522924C7" w:rsidR="00F72CDC" w:rsidRPr="00F72CDC" w:rsidRDefault="00F72CDC" w:rsidP="00F72CDC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F72CDC">
              <w:rPr>
                <w:rFonts w:ascii="Calibri" w:eastAsia="Times New Roman" w:hAnsi="Calibri" w:cs="Calibri"/>
                <w:sz w:val="24"/>
                <w:szCs w:val="24"/>
              </w:rPr>
              <w:t>Configure User Rights Assignment; configure Security Options settings; configure Security templates; configure Audit Policy; configure Local Users and Groups; configure User Account Control (UAC)</w:t>
            </w:r>
          </w:p>
        </w:tc>
        <w:tc>
          <w:tcPr>
            <w:tcW w:w="8636" w:type="dxa"/>
          </w:tcPr>
          <w:p w14:paraId="220BBD0A" w14:textId="18ADFEE9" w:rsidR="00F72CDC" w:rsidRPr="009B68BC" w:rsidRDefault="00F72CDC" w:rsidP="002D2EA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F72CDC" w:rsidRPr="00716EF4" w14:paraId="6696E523" w14:textId="77777777" w:rsidTr="00BC29DC">
        <w:tc>
          <w:tcPr>
            <w:tcW w:w="8636" w:type="dxa"/>
          </w:tcPr>
          <w:p w14:paraId="0F74B951" w14:textId="77777777" w:rsidR="00F72CDC" w:rsidRDefault="00F72CDC" w:rsidP="00F72CDC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F72CDC">
              <w:rPr>
                <w:rFonts w:ascii="Calibri" w:eastAsia="Times New Roman" w:hAnsi="Calibri" w:cs="Calibri"/>
                <w:b/>
                <w:sz w:val="24"/>
                <w:szCs w:val="24"/>
              </w:rPr>
              <w:t>Configure application restriction policies</w:t>
            </w:r>
          </w:p>
          <w:p w14:paraId="30F7DB21" w14:textId="605AC493" w:rsidR="00F72CDC" w:rsidRPr="00F72CDC" w:rsidRDefault="00F72CDC" w:rsidP="00F72CDC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F72CDC">
              <w:rPr>
                <w:rFonts w:ascii="Calibri" w:eastAsia="Times New Roman" w:hAnsi="Calibri" w:cs="Calibri"/>
                <w:sz w:val="24"/>
                <w:szCs w:val="24"/>
              </w:rPr>
              <w:t>Configure rule enforcement; configure App</w:t>
            </w:r>
            <w:r w:rsidR="009C314B">
              <w:rPr>
                <w:rFonts w:ascii="Calibri" w:eastAsia="Times New Roman" w:hAnsi="Calibri" w:cs="Calibri"/>
                <w:sz w:val="24"/>
                <w:szCs w:val="24"/>
              </w:rPr>
              <w:t>L</w:t>
            </w:r>
            <w:r w:rsidRPr="00F72CDC">
              <w:rPr>
                <w:rFonts w:ascii="Calibri" w:eastAsia="Times New Roman" w:hAnsi="Calibri" w:cs="Calibri"/>
                <w:sz w:val="24"/>
                <w:szCs w:val="24"/>
              </w:rPr>
              <w:t>ocker rules; configure Software Restriction Policies</w:t>
            </w:r>
          </w:p>
        </w:tc>
        <w:tc>
          <w:tcPr>
            <w:tcW w:w="8636" w:type="dxa"/>
          </w:tcPr>
          <w:p w14:paraId="2F9E4A58" w14:textId="6618FEF1" w:rsidR="00F72CDC" w:rsidRPr="00716EF4" w:rsidRDefault="00F72CDC" w:rsidP="002D2EA4">
            <w:pPr>
              <w:tabs>
                <w:tab w:val="left" w:pos="6264"/>
              </w:tabs>
              <w:rPr>
                <w:rFonts w:ascii="Calibri" w:eastAsia="Times New Roman" w:hAnsi="Calibri" w:cs="Calibri"/>
                <w:bCs/>
                <w:color w:val="1F497D"/>
                <w:sz w:val="28"/>
                <w:szCs w:val="28"/>
              </w:rPr>
            </w:pPr>
            <w:r w:rsidRPr="00716EF4"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F72CDC" w:rsidRPr="00716EF4" w14:paraId="00277311" w14:textId="77777777" w:rsidTr="00BC29DC">
        <w:tc>
          <w:tcPr>
            <w:tcW w:w="8636" w:type="dxa"/>
          </w:tcPr>
          <w:p w14:paraId="51399F33" w14:textId="77777777" w:rsidR="00F72CDC" w:rsidRDefault="00F72CDC" w:rsidP="00F72CDC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F72CDC">
              <w:rPr>
                <w:rFonts w:ascii="Calibri" w:eastAsia="Times New Roman" w:hAnsi="Calibri" w:cs="Calibri"/>
                <w:b/>
                <w:sz w:val="24"/>
                <w:szCs w:val="24"/>
              </w:rPr>
              <w:t>Configure Windows Firewall</w:t>
            </w:r>
          </w:p>
          <w:p w14:paraId="0689EA06" w14:textId="1FD34886" w:rsidR="00F72CDC" w:rsidRPr="00F72CDC" w:rsidRDefault="00F72CDC" w:rsidP="00F72CDC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  <w:r w:rsidRPr="00F72CDC">
              <w:rPr>
                <w:rFonts w:ascii="Calibri" w:eastAsia="Times New Roman" w:hAnsi="Calibri" w:cs="Calibri"/>
                <w:sz w:val="24"/>
                <w:szCs w:val="24"/>
              </w:rPr>
              <w:t xml:space="preserve">onfigure rules for multiple profiles using Group Policy; configure connection security rules; configure Windows Firewall to allow or deny applications, scopes, ports, and users; configure authenticated firewall exceptions; import and export settings </w:t>
            </w:r>
          </w:p>
        </w:tc>
        <w:tc>
          <w:tcPr>
            <w:tcW w:w="8636" w:type="dxa"/>
          </w:tcPr>
          <w:p w14:paraId="73E3AB16" w14:textId="67F95CA2" w:rsidR="00F72CDC" w:rsidRPr="00716EF4" w:rsidRDefault="00F72CDC" w:rsidP="002D2EA4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</w:tbl>
    <w:p w14:paraId="136FE6DB" w14:textId="0792000B" w:rsidR="009762F1" w:rsidRPr="00704FF2" w:rsidRDefault="000378F2" w:rsidP="00F72CDC">
      <w:pPr>
        <w:pStyle w:val="ListParagraph"/>
        <w:spacing w:after="0" w:line="240" w:lineRule="auto"/>
        <w:ind w:left="792"/>
        <w:rPr>
          <w:rFonts w:ascii="Calibri" w:eastAsia="Times New Roman" w:hAnsi="Calibri" w:cs="Calibri"/>
          <w:sz w:val="24"/>
          <w:szCs w:val="24"/>
        </w:rPr>
      </w:pPr>
      <w:r w:rsidRPr="00704FF2">
        <w:rPr>
          <w:rFonts w:ascii="Calibri" w:eastAsia="Times New Roman" w:hAnsi="Calibri" w:cs="Calibri"/>
          <w:sz w:val="24"/>
          <w:szCs w:val="24"/>
        </w:rPr>
        <w:t xml:space="preserve"> </w:t>
      </w:r>
    </w:p>
    <w:sectPr w:rsidR="009762F1" w:rsidRPr="00704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53C80" w14:textId="77777777" w:rsidR="009B295C" w:rsidRDefault="009B295C" w:rsidP="00CE269C">
      <w:pPr>
        <w:spacing w:after="0" w:line="240" w:lineRule="auto"/>
      </w:pPr>
      <w:r>
        <w:separator/>
      </w:r>
    </w:p>
  </w:endnote>
  <w:endnote w:type="continuationSeparator" w:id="0">
    <w:p w14:paraId="3949979C" w14:textId="77777777" w:rsidR="009B295C" w:rsidRDefault="009B295C" w:rsidP="00CE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2266E" w14:textId="77777777" w:rsidR="00FD76C0" w:rsidRDefault="00FD7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9D246" w14:textId="77777777" w:rsidR="00FD76C0" w:rsidRDefault="00FD7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2B408" w14:textId="77777777" w:rsidR="00FD76C0" w:rsidRDefault="00FD7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62743" w14:textId="77777777" w:rsidR="009B295C" w:rsidRDefault="009B295C" w:rsidP="00CE269C">
      <w:pPr>
        <w:spacing w:after="0" w:line="240" w:lineRule="auto"/>
      </w:pPr>
      <w:r>
        <w:separator/>
      </w:r>
    </w:p>
  </w:footnote>
  <w:footnote w:type="continuationSeparator" w:id="0">
    <w:p w14:paraId="1E76BEC4" w14:textId="77777777" w:rsidR="009B295C" w:rsidRDefault="009B295C" w:rsidP="00CE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1675E" w14:textId="77777777" w:rsidR="00FD76C0" w:rsidRDefault="00FD7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7AED3" w14:textId="77777777" w:rsidR="00FD76C0" w:rsidRDefault="00FD7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21DED" w14:textId="77777777" w:rsidR="00FD76C0" w:rsidRDefault="00FD7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43F2E"/>
    <w:multiLevelType w:val="hybridMultilevel"/>
    <w:tmpl w:val="FD50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00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56"/>
    <w:rsid w:val="00000AA3"/>
    <w:rsid w:val="000151C1"/>
    <w:rsid w:val="000166A2"/>
    <w:rsid w:val="00034D32"/>
    <w:rsid w:val="000378F2"/>
    <w:rsid w:val="0005174C"/>
    <w:rsid w:val="00066687"/>
    <w:rsid w:val="0006744D"/>
    <w:rsid w:val="000C43E2"/>
    <w:rsid w:val="000D6EBD"/>
    <w:rsid w:val="00105F52"/>
    <w:rsid w:val="001401FF"/>
    <w:rsid w:val="001407FB"/>
    <w:rsid w:val="00174FA2"/>
    <w:rsid w:val="00175C30"/>
    <w:rsid w:val="00181014"/>
    <w:rsid w:val="0018722C"/>
    <w:rsid w:val="00196556"/>
    <w:rsid w:val="001B3818"/>
    <w:rsid w:val="001F401B"/>
    <w:rsid w:val="001F42C5"/>
    <w:rsid w:val="00200FFB"/>
    <w:rsid w:val="00202557"/>
    <w:rsid w:val="0021632F"/>
    <w:rsid w:val="0021678F"/>
    <w:rsid w:val="00225EBD"/>
    <w:rsid w:val="00250DB1"/>
    <w:rsid w:val="0025123D"/>
    <w:rsid w:val="0026429B"/>
    <w:rsid w:val="00266BBD"/>
    <w:rsid w:val="00280FBB"/>
    <w:rsid w:val="002828A6"/>
    <w:rsid w:val="002B25F7"/>
    <w:rsid w:val="002C2B09"/>
    <w:rsid w:val="002D2EA4"/>
    <w:rsid w:val="002E5A67"/>
    <w:rsid w:val="00302D6D"/>
    <w:rsid w:val="0033759C"/>
    <w:rsid w:val="0035000A"/>
    <w:rsid w:val="00372508"/>
    <w:rsid w:val="0038647C"/>
    <w:rsid w:val="0039343D"/>
    <w:rsid w:val="003A03EA"/>
    <w:rsid w:val="003A5E64"/>
    <w:rsid w:val="003B1E22"/>
    <w:rsid w:val="003C3847"/>
    <w:rsid w:val="003E013E"/>
    <w:rsid w:val="003F2F0B"/>
    <w:rsid w:val="00407A78"/>
    <w:rsid w:val="00407A7F"/>
    <w:rsid w:val="004368A1"/>
    <w:rsid w:val="004468BA"/>
    <w:rsid w:val="004E5A1B"/>
    <w:rsid w:val="00510B5A"/>
    <w:rsid w:val="00521125"/>
    <w:rsid w:val="005226E9"/>
    <w:rsid w:val="00527B6E"/>
    <w:rsid w:val="00557C7F"/>
    <w:rsid w:val="005A4A8E"/>
    <w:rsid w:val="005C21F1"/>
    <w:rsid w:val="005C3B32"/>
    <w:rsid w:val="00601063"/>
    <w:rsid w:val="00613D89"/>
    <w:rsid w:val="006214AA"/>
    <w:rsid w:val="00633317"/>
    <w:rsid w:val="00634D89"/>
    <w:rsid w:val="00644623"/>
    <w:rsid w:val="00647160"/>
    <w:rsid w:val="00660744"/>
    <w:rsid w:val="00665282"/>
    <w:rsid w:val="00676B01"/>
    <w:rsid w:val="006828DF"/>
    <w:rsid w:val="006962BF"/>
    <w:rsid w:val="006A784C"/>
    <w:rsid w:val="006B6E00"/>
    <w:rsid w:val="006E53CD"/>
    <w:rsid w:val="00703F6E"/>
    <w:rsid w:val="00704FF2"/>
    <w:rsid w:val="007111CB"/>
    <w:rsid w:val="00716EF4"/>
    <w:rsid w:val="00717EB4"/>
    <w:rsid w:val="007342A6"/>
    <w:rsid w:val="00746DF9"/>
    <w:rsid w:val="007705DF"/>
    <w:rsid w:val="007A1F75"/>
    <w:rsid w:val="007A522C"/>
    <w:rsid w:val="007B427E"/>
    <w:rsid w:val="007C09A3"/>
    <w:rsid w:val="007D15AD"/>
    <w:rsid w:val="007D33D6"/>
    <w:rsid w:val="007D568E"/>
    <w:rsid w:val="007F6462"/>
    <w:rsid w:val="00884990"/>
    <w:rsid w:val="008A3B19"/>
    <w:rsid w:val="008D1267"/>
    <w:rsid w:val="008F1B62"/>
    <w:rsid w:val="00924D6C"/>
    <w:rsid w:val="00931718"/>
    <w:rsid w:val="00957062"/>
    <w:rsid w:val="00965EB5"/>
    <w:rsid w:val="0097168E"/>
    <w:rsid w:val="0097254F"/>
    <w:rsid w:val="009762F1"/>
    <w:rsid w:val="009A2F4D"/>
    <w:rsid w:val="009B295C"/>
    <w:rsid w:val="009B68BC"/>
    <w:rsid w:val="009C07C1"/>
    <w:rsid w:val="009C314B"/>
    <w:rsid w:val="009C74CD"/>
    <w:rsid w:val="009D2037"/>
    <w:rsid w:val="009E29F6"/>
    <w:rsid w:val="00A275CA"/>
    <w:rsid w:val="00AA1174"/>
    <w:rsid w:val="00AA4579"/>
    <w:rsid w:val="00AB2B02"/>
    <w:rsid w:val="00AC2115"/>
    <w:rsid w:val="00B11FC5"/>
    <w:rsid w:val="00B20266"/>
    <w:rsid w:val="00B23727"/>
    <w:rsid w:val="00B44C7E"/>
    <w:rsid w:val="00B4735D"/>
    <w:rsid w:val="00B473DF"/>
    <w:rsid w:val="00B5529C"/>
    <w:rsid w:val="00B71B29"/>
    <w:rsid w:val="00B92A39"/>
    <w:rsid w:val="00BA25C7"/>
    <w:rsid w:val="00C1489D"/>
    <w:rsid w:val="00C17FB6"/>
    <w:rsid w:val="00C46B25"/>
    <w:rsid w:val="00C8281C"/>
    <w:rsid w:val="00C9040A"/>
    <w:rsid w:val="00CA5DDE"/>
    <w:rsid w:val="00CC78F8"/>
    <w:rsid w:val="00CE269C"/>
    <w:rsid w:val="00CE2AC9"/>
    <w:rsid w:val="00CF3274"/>
    <w:rsid w:val="00D109B3"/>
    <w:rsid w:val="00D26C76"/>
    <w:rsid w:val="00D827D3"/>
    <w:rsid w:val="00E45AA5"/>
    <w:rsid w:val="00E85505"/>
    <w:rsid w:val="00EA0087"/>
    <w:rsid w:val="00EA48E9"/>
    <w:rsid w:val="00EB7192"/>
    <w:rsid w:val="00EE4843"/>
    <w:rsid w:val="00EF4977"/>
    <w:rsid w:val="00EF69DF"/>
    <w:rsid w:val="00F0084D"/>
    <w:rsid w:val="00F03E77"/>
    <w:rsid w:val="00F14B7C"/>
    <w:rsid w:val="00F240BD"/>
    <w:rsid w:val="00F36114"/>
    <w:rsid w:val="00F409A6"/>
    <w:rsid w:val="00F46BEF"/>
    <w:rsid w:val="00F5260A"/>
    <w:rsid w:val="00F72CDC"/>
    <w:rsid w:val="00F82AC2"/>
    <w:rsid w:val="00FA1676"/>
    <w:rsid w:val="00FD76C0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10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6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E29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6687"/>
    <w:pPr>
      <w:spacing w:after="0" w:line="240" w:lineRule="auto"/>
    </w:pPr>
  </w:style>
  <w:style w:type="table" w:styleId="TableGrid">
    <w:name w:val="Table Grid"/>
    <w:basedOn w:val="TableNormal"/>
    <w:uiPriority w:val="59"/>
    <w:rsid w:val="00250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69C"/>
  </w:style>
  <w:style w:type="paragraph" w:styleId="Footer">
    <w:name w:val="footer"/>
    <w:basedOn w:val="Normal"/>
    <w:link w:val="FooterChar"/>
    <w:uiPriority w:val="99"/>
    <w:unhideWhenUsed/>
    <w:rsid w:val="00CE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6EAB-3518-4993-A0DC-F62DF74C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2013-10-24T03:45:00Z</dcterms:created>
  <dcterms:modified xsi:type="dcterms:W3CDTF">2013-10-24T17:56:00Z</dcterms:modified>
</cp:coreProperties>
</file>