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56" w:rsidRDefault="00227F8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</w:t>
      </w:r>
      <w:r w:rsidR="004E3034">
        <w:rPr>
          <w:b/>
          <w:sz w:val="32"/>
          <w:szCs w:val="32"/>
        </w:rPr>
        <w:t xml:space="preserve">ong </w:t>
      </w:r>
      <w:r>
        <w:rPr>
          <w:b/>
          <w:sz w:val="32"/>
          <w:szCs w:val="32"/>
        </w:rPr>
        <w:t>T</w:t>
      </w:r>
      <w:r w:rsidR="004E3034">
        <w:rPr>
          <w:b/>
          <w:sz w:val="32"/>
          <w:szCs w:val="32"/>
        </w:rPr>
        <w:t xml:space="preserve">erm </w:t>
      </w:r>
      <w:r>
        <w:rPr>
          <w:b/>
          <w:sz w:val="32"/>
          <w:szCs w:val="32"/>
        </w:rPr>
        <w:t>C</w:t>
      </w:r>
      <w:r w:rsidR="004E3034">
        <w:rPr>
          <w:b/>
          <w:sz w:val="32"/>
          <w:szCs w:val="32"/>
        </w:rPr>
        <w:t>are</w:t>
      </w:r>
      <w:r>
        <w:rPr>
          <w:b/>
          <w:sz w:val="32"/>
          <w:szCs w:val="32"/>
        </w:rPr>
        <w:t xml:space="preserve"> </w:t>
      </w:r>
      <w:r w:rsidR="00103A75">
        <w:rPr>
          <w:b/>
          <w:sz w:val="32"/>
          <w:szCs w:val="32"/>
        </w:rPr>
        <w:t>Financials</w:t>
      </w:r>
    </w:p>
    <w:p w:rsidR="004E3034" w:rsidRPr="001F7086" w:rsidRDefault="004E3034">
      <w:pPr>
        <w:rPr>
          <w:b/>
        </w:rPr>
      </w:pPr>
      <w:r w:rsidRPr="009D5FEF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 xml:space="preserve">An assessment to </w:t>
      </w:r>
      <w:r w:rsidRPr="004E3034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learn what Dynamics 365 can do for your Long Term Care organization</w:t>
      </w:r>
    </w:p>
    <w:p w:rsidR="00D15F56" w:rsidRDefault="00D15F56">
      <w:pPr>
        <w:rPr>
          <w:sz w:val="32"/>
          <w:szCs w:val="32"/>
        </w:rPr>
      </w:pPr>
      <w:r w:rsidRPr="000478E6">
        <w:rPr>
          <w:sz w:val="32"/>
          <w:szCs w:val="32"/>
        </w:rPr>
        <w:t>Summary of Offering</w:t>
      </w:r>
      <w:r w:rsidR="00302526" w:rsidRPr="000478E6">
        <w:rPr>
          <w:sz w:val="32"/>
          <w:szCs w:val="32"/>
        </w:rPr>
        <w:t xml:space="preserve"> </w:t>
      </w:r>
    </w:p>
    <w:p w:rsidR="009D75EF" w:rsidRPr="009D75EF" w:rsidRDefault="004E3034" w:rsidP="009D75EF">
      <w:pPr>
        <w:pStyle w:val="x-hidden-focus"/>
        <w:shd w:val="clear" w:color="auto" w:fill="FFFFFF"/>
        <w:rPr>
          <w:rFonts w:asciiTheme="minorHAnsi" w:hAnsiTheme="minorHAnsi" w:cstheme="minorHAnsi"/>
          <w:color w:val="000000"/>
        </w:rPr>
      </w:pPr>
      <w:r w:rsidRPr="004E3034">
        <w:rPr>
          <w:rFonts w:asciiTheme="minorHAnsi" w:eastAsiaTheme="minorHAnsi" w:hAnsiTheme="minorHAnsi" w:cstheme="minorBidi"/>
          <w:sz w:val="22"/>
          <w:szCs w:val="22"/>
        </w:rPr>
        <w:t xml:space="preserve">Intellitec Solutions is proud to have helped </w:t>
      </w:r>
      <w:r w:rsidR="00103A75">
        <w:rPr>
          <w:rFonts w:asciiTheme="minorHAnsi" w:eastAsiaTheme="minorHAnsi" w:hAnsiTheme="minorHAnsi" w:cstheme="minorBidi"/>
          <w:sz w:val="22"/>
          <w:szCs w:val="22"/>
        </w:rPr>
        <w:t>hundreds of</w:t>
      </w:r>
      <w:r w:rsidRPr="004E3034">
        <w:rPr>
          <w:rFonts w:asciiTheme="minorHAnsi" w:eastAsiaTheme="minorHAnsi" w:hAnsiTheme="minorHAnsi" w:cstheme="minorBidi"/>
          <w:sz w:val="22"/>
          <w:szCs w:val="22"/>
        </w:rPr>
        <w:t xml:space="preserve"> Long T</w:t>
      </w:r>
      <w:r>
        <w:rPr>
          <w:rFonts w:asciiTheme="minorHAnsi" w:eastAsiaTheme="minorHAnsi" w:hAnsiTheme="minorHAnsi" w:cstheme="minorBidi"/>
          <w:sz w:val="22"/>
          <w:szCs w:val="22"/>
        </w:rPr>
        <w:t>erm Care facilities migrate to</w:t>
      </w:r>
      <w:r w:rsidRPr="004E303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Microsoft Dynamics for their accounting</w:t>
      </w:r>
      <w:r w:rsidRPr="004E3034">
        <w:rPr>
          <w:rFonts w:asciiTheme="minorHAnsi" w:eastAsiaTheme="minorHAnsi" w:hAnsiTheme="minorHAnsi" w:cstheme="minorBidi"/>
          <w:sz w:val="22"/>
          <w:szCs w:val="22"/>
        </w:rPr>
        <w:t xml:space="preserve">. Many of these facilities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knew they had </w:t>
      </w:r>
      <w:r w:rsidRPr="004E3034">
        <w:rPr>
          <w:rFonts w:asciiTheme="minorHAnsi" w:eastAsiaTheme="minorHAnsi" w:hAnsiTheme="minorHAnsi" w:cstheme="minorBidi"/>
          <w:sz w:val="22"/>
          <w:szCs w:val="22"/>
        </w:rPr>
        <w:t>the need for more complexity in the financial structure, transaction tracking and reporting requirements</w:t>
      </w:r>
      <w:r>
        <w:rPr>
          <w:rFonts w:asciiTheme="minorHAnsi" w:eastAsiaTheme="minorHAnsi" w:hAnsiTheme="minorHAnsi" w:cstheme="minorBidi"/>
          <w:sz w:val="22"/>
          <w:szCs w:val="22"/>
        </w:rPr>
        <w:t>, but they were not sure how to go about it</w:t>
      </w:r>
      <w:r w:rsidRPr="004E3034">
        <w:rPr>
          <w:rFonts w:asciiTheme="minorHAnsi" w:eastAsiaTheme="minorHAnsi" w:hAnsiTheme="minorHAnsi" w:cstheme="minorBidi"/>
          <w:sz w:val="22"/>
          <w:szCs w:val="22"/>
        </w:rPr>
        <w:t>.  In addition, security and internal accounting controls for the different functional areas and locations are required</w:t>
      </w:r>
      <w:r w:rsidR="009D75EF" w:rsidRPr="009D75EF">
        <w:rPr>
          <w:rFonts w:asciiTheme="minorHAnsi" w:hAnsiTheme="minorHAnsi" w:cstheme="minorHAnsi"/>
          <w:color w:val="000000"/>
        </w:rPr>
        <w:t>.</w:t>
      </w:r>
    </w:p>
    <w:p w:rsidR="009D75EF" w:rsidRPr="00BB161D" w:rsidRDefault="00381E4F" w:rsidP="00BB161D">
      <w:r>
        <w:t xml:space="preserve">In this free 4-hour assessment, our team of </w:t>
      </w:r>
      <w:r w:rsidRPr="00381E4F">
        <w:t xml:space="preserve">Dynamics experts will work with your team to understand your current state and determine how Dynamics 365 </w:t>
      </w:r>
      <w:r>
        <w:t>for Financials can improve your</w:t>
      </w:r>
      <w:r w:rsidRPr="00381E4F">
        <w:t xml:space="preserve"> critical back-office operations</w:t>
      </w:r>
      <w:r w:rsidR="009C7C65">
        <w:t>. We will show how you compare among the top reasons that cause organization to make a change in their ERP</w:t>
      </w:r>
    </w:p>
    <w:p w:rsidR="00D15F56" w:rsidRPr="000478E6" w:rsidRDefault="00D15F56">
      <w:pPr>
        <w:rPr>
          <w:sz w:val="32"/>
          <w:szCs w:val="32"/>
        </w:rPr>
      </w:pPr>
      <w:r w:rsidRPr="000478E6">
        <w:rPr>
          <w:sz w:val="32"/>
          <w:szCs w:val="32"/>
        </w:rPr>
        <w:t>Deliverables</w:t>
      </w:r>
    </w:p>
    <w:p w:rsidR="009D75EF" w:rsidRPr="009D75EF" w:rsidRDefault="00381E4F" w:rsidP="00D26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9C7C65">
        <w:rPr>
          <w:rFonts w:eastAsia="Times New Roman" w:cstheme="minorHAnsi"/>
          <w:b/>
          <w:color w:val="000000"/>
        </w:rPr>
        <w:t xml:space="preserve">Review your critical </w:t>
      </w:r>
      <w:r w:rsidR="00D2672D" w:rsidRPr="00D2672D">
        <w:rPr>
          <w:rFonts w:eastAsia="Times New Roman" w:cstheme="minorHAnsi"/>
          <w:b/>
          <w:color w:val="000000"/>
        </w:rPr>
        <w:t>needs</w:t>
      </w:r>
      <w:r w:rsidR="009D75EF" w:rsidRPr="009C7C65">
        <w:rPr>
          <w:rFonts w:eastAsia="Times New Roman" w:cstheme="minorHAnsi"/>
          <w:b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</w:t>
      </w:r>
      <w:r w:rsidR="009C7C65">
        <w:rPr>
          <w:rFonts w:eastAsia="Times New Roman" w:cstheme="minorHAnsi"/>
          <w:color w:val="000000"/>
        </w:rPr>
        <w:t>We see</w:t>
      </w:r>
      <w:r>
        <w:rPr>
          <w:rFonts w:eastAsia="Times New Roman" w:cstheme="minorHAnsi"/>
          <w:color w:val="000000"/>
        </w:rPr>
        <w:t xml:space="preserve"> 10 main reasons </w:t>
      </w:r>
      <w:r w:rsidR="009C7C65">
        <w:rPr>
          <w:rFonts w:eastAsia="Times New Roman" w:cstheme="minorHAnsi"/>
          <w:color w:val="000000"/>
        </w:rPr>
        <w:t>that</w:t>
      </w:r>
      <w:r>
        <w:rPr>
          <w:rFonts w:eastAsia="Times New Roman" w:cstheme="minorHAnsi"/>
          <w:color w:val="000000"/>
        </w:rPr>
        <w:t xml:space="preserve"> LTC facilities implement a new ERP system. We will tell you how you compare to allow you to better </w:t>
      </w:r>
      <w:r w:rsidR="00380D32">
        <w:rPr>
          <w:rFonts w:eastAsia="Times New Roman" w:cstheme="minorHAnsi"/>
          <w:color w:val="000000"/>
        </w:rPr>
        <w:t>gauge</w:t>
      </w:r>
      <w:r>
        <w:rPr>
          <w:rFonts w:eastAsia="Times New Roman" w:cstheme="minorHAnsi"/>
          <w:color w:val="000000"/>
        </w:rPr>
        <w:t xml:space="preserve"> if you need to make a switch </w:t>
      </w:r>
    </w:p>
    <w:p w:rsidR="009D75EF" w:rsidRDefault="00381E4F" w:rsidP="009D75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9C7C65">
        <w:rPr>
          <w:rFonts w:eastAsia="Times New Roman" w:cstheme="minorHAnsi"/>
          <w:b/>
          <w:color w:val="000000"/>
        </w:rPr>
        <w:t>Feasibility of integration to EHR</w:t>
      </w:r>
      <w:r w:rsidR="009D75EF" w:rsidRPr="009C7C65">
        <w:rPr>
          <w:rFonts w:eastAsia="Times New Roman" w:cstheme="minorHAnsi"/>
          <w:b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Most LTC facilities want to integrate their financials to </w:t>
      </w:r>
      <w:r w:rsidR="00380D32">
        <w:rPr>
          <w:rFonts w:eastAsia="Times New Roman" w:cstheme="minorHAnsi"/>
          <w:color w:val="000000"/>
        </w:rPr>
        <w:t>their</w:t>
      </w:r>
      <w:r>
        <w:rPr>
          <w:rFonts w:eastAsia="Times New Roman" w:cstheme="minorHAnsi"/>
          <w:color w:val="000000"/>
        </w:rPr>
        <w:t xml:space="preserve"> clinical management package. We will let you know what it would entail for you to do this</w:t>
      </w:r>
    </w:p>
    <w:p w:rsidR="00381E4F" w:rsidRPr="009D75EF" w:rsidRDefault="00381E4F" w:rsidP="009D75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9C7C65">
        <w:rPr>
          <w:rFonts w:eastAsia="Times New Roman" w:cstheme="minorHAnsi"/>
          <w:b/>
          <w:color w:val="000000"/>
        </w:rPr>
        <w:t>General Ledger assessment.</w:t>
      </w:r>
      <w:r>
        <w:rPr>
          <w:rFonts w:eastAsia="Times New Roman" w:cstheme="minorHAnsi"/>
          <w:color w:val="000000"/>
        </w:rPr>
        <w:t xml:space="preserve"> The key to reporting is the structure of your chart of account. We will give you an </w:t>
      </w:r>
      <w:r w:rsidR="00380D32">
        <w:rPr>
          <w:rFonts w:eastAsia="Times New Roman" w:cstheme="minorHAnsi"/>
          <w:color w:val="000000"/>
        </w:rPr>
        <w:t>assessment</w:t>
      </w:r>
      <w:r>
        <w:rPr>
          <w:rFonts w:eastAsia="Times New Roman" w:cstheme="minorHAnsi"/>
          <w:color w:val="000000"/>
        </w:rPr>
        <w:t xml:space="preserve"> of yours, and let you know how we can help</w:t>
      </w:r>
    </w:p>
    <w:p w:rsidR="00D15F56" w:rsidRPr="000478E6" w:rsidRDefault="00D15F56">
      <w:pPr>
        <w:rPr>
          <w:sz w:val="32"/>
          <w:szCs w:val="32"/>
        </w:rPr>
      </w:pPr>
      <w:r w:rsidRPr="000478E6">
        <w:rPr>
          <w:sz w:val="32"/>
          <w:szCs w:val="32"/>
        </w:rPr>
        <w:t>Learn More</w:t>
      </w:r>
    </w:p>
    <w:p w:rsidR="00D15F56" w:rsidRDefault="003C0CE5">
      <w:hyperlink r:id="rId5" w:history="1">
        <w:r w:rsidR="00501B84">
          <w:rPr>
            <w:rStyle w:val="Hyperlink"/>
          </w:rPr>
          <w:t>About U</w:t>
        </w:r>
        <w:r w:rsidR="00D15F56" w:rsidRPr="00501B84">
          <w:rPr>
            <w:rStyle w:val="Hyperlink"/>
          </w:rPr>
          <w:t>s</w:t>
        </w:r>
      </w:hyperlink>
    </w:p>
    <w:p w:rsidR="00D15F56" w:rsidRDefault="003C0CE5">
      <w:hyperlink r:id="rId6" w:history="1">
        <w:r w:rsidR="00501B84" w:rsidRPr="00501B84">
          <w:rPr>
            <w:rStyle w:val="Hyperlink"/>
          </w:rPr>
          <w:t>V</w:t>
        </w:r>
        <w:r w:rsidR="00D15F56" w:rsidRPr="00501B84">
          <w:rPr>
            <w:rStyle w:val="Hyperlink"/>
          </w:rPr>
          <w:t>ideos</w:t>
        </w:r>
      </w:hyperlink>
    </w:p>
    <w:p w:rsidR="00D15F56" w:rsidRDefault="00D15F56"/>
    <w:p w:rsidR="00D15F56" w:rsidRDefault="00D15F56"/>
    <w:sectPr w:rsidR="00D15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57A"/>
    <w:multiLevelType w:val="hybridMultilevel"/>
    <w:tmpl w:val="B5EC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3296"/>
    <w:multiLevelType w:val="hybridMultilevel"/>
    <w:tmpl w:val="DD80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453CA"/>
    <w:multiLevelType w:val="hybridMultilevel"/>
    <w:tmpl w:val="88D8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04040"/>
    <w:multiLevelType w:val="multilevel"/>
    <w:tmpl w:val="2548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56"/>
    <w:rsid w:val="000478E6"/>
    <w:rsid w:val="00103A75"/>
    <w:rsid w:val="001657A0"/>
    <w:rsid w:val="001F7086"/>
    <w:rsid w:val="00227F84"/>
    <w:rsid w:val="00272217"/>
    <w:rsid w:val="0030071E"/>
    <w:rsid w:val="00302526"/>
    <w:rsid w:val="00380D32"/>
    <w:rsid w:val="00381E4F"/>
    <w:rsid w:val="003C0CE5"/>
    <w:rsid w:val="003F3EB2"/>
    <w:rsid w:val="004030C0"/>
    <w:rsid w:val="00425020"/>
    <w:rsid w:val="00485019"/>
    <w:rsid w:val="004E0689"/>
    <w:rsid w:val="004E3034"/>
    <w:rsid w:val="00501B84"/>
    <w:rsid w:val="005A10AF"/>
    <w:rsid w:val="006D4BCC"/>
    <w:rsid w:val="00715C38"/>
    <w:rsid w:val="007A1983"/>
    <w:rsid w:val="007D2071"/>
    <w:rsid w:val="009C7C65"/>
    <w:rsid w:val="009D75EF"/>
    <w:rsid w:val="009F5DEB"/>
    <w:rsid w:val="00A84ED5"/>
    <w:rsid w:val="00B368D2"/>
    <w:rsid w:val="00BB161D"/>
    <w:rsid w:val="00CD57B2"/>
    <w:rsid w:val="00D15F56"/>
    <w:rsid w:val="00D2672D"/>
    <w:rsid w:val="00D93879"/>
    <w:rsid w:val="00DB09C3"/>
    <w:rsid w:val="00E16107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B8B3C-71C0-4A06-A489-45015A0E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B84"/>
    <w:rPr>
      <w:color w:val="0563C1" w:themeColor="hyperlink"/>
      <w:u w:val="single"/>
    </w:rPr>
  </w:style>
  <w:style w:type="paragraph" w:customStyle="1" w:styleId="x-hidden-focus">
    <w:name w:val="x-hidden-focus"/>
    <w:basedOn w:val="Normal"/>
    <w:rsid w:val="009D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llitecsolutions.com/videos/category/dynamics_365/" TargetMode="External"/><Relationship Id="rId5" Type="http://schemas.openxmlformats.org/officeDocument/2006/relationships/hyperlink" Target="https://www.intellitecsolutions.com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Anderson</dc:creator>
  <cp:lastModifiedBy>Dana Anderson</cp:lastModifiedBy>
  <cp:revision>2</cp:revision>
  <cp:lastPrinted>2018-05-09T14:38:00Z</cp:lastPrinted>
  <dcterms:created xsi:type="dcterms:W3CDTF">2018-06-25T20:03:00Z</dcterms:created>
  <dcterms:modified xsi:type="dcterms:W3CDTF">2018-06-25T20:03:00Z</dcterms:modified>
</cp:coreProperties>
</file>