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F98C" w14:textId="77777777" w:rsidR="00534F0B" w:rsidRDefault="00534F0B" w:rsidP="00534F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7892038" wp14:editId="32A5A6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1905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t xml:space="preserve"> NOTATIO</w:t>
      </w:r>
      <w:bookmarkStart w:id="0" w:name="_GoBack"/>
      <w:bookmarkEnd w:id="0"/>
      <w:r>
        <w:t xml:space="preserve">N: Procedure starts with step </w:t>
      </w:r>
      <w:r w:rsidRPr="00534F0B">
        <w:rPr>
          <w:u w:val="single"/>
        </w:rPr>
        <w:t>four</w:t>
      </w:r>
      <w:r>
        <w:t xml:space="preserve"> setup and installation of the </w:t>
      </w:r>
      <w:proofErr w:type="spellStart"/>
      <w:r>
        <w:t>Woocommerce</w:t>
      </w:r>
      <w:proofErr w:type="spellEnd"/>
      <w:r>
        <w:t xml:space="preserve"> Connector App.</w:t>
      </w:r>
      <w:r w:rsidR="00606DC5">
        <w:t xml:space="preserve">  </w:t>
      </w:r>
    </w:p>
    <w:p w14:paraId="35495B9B" w14:textId="77777777" w:rsidR="00606DC5" w:rsidRDefault="00606DC5" w:rsidP="00606DC5">
      <w:pPr>
        <w:pStyle w:val="NoSpacing"/>
      </w:pPr>
      <w:r>
        <w:t>Designated Guide Accents.</w:t>
      </w:r>
    </w:p>
    <w:p w14:paraId="5A4C2AF0" w14:textId="77777777" w:rsidR="00606DC5" w:rsidRPr="00606DC5" w:rsidRDefault="00606DC5" w:rsidP="00606DC5">
      <w:pPr>
        <w:pStyle w:val="NoSpacing"/>
      </w:pPr>
      <w:r>
        <w:t xml:space="preserve">Italicized – Designates and action.  (Ex. </w:t>
      </w:r>
      <w:r>
        <w:rPr>
          <w:i/>
        </w:rPr>
        <w:t>Select, click, hover</w:t>
      </w:r>
      <w:r>
        <w:t>)</w:t>
      </w:r>
    </w:p>
    <w:p w14:paraId="37182D07" w14:textId="29BD0AA2" w:rsidR="00606DC5" w:rsidRDefault="00606DC5" w:rsidP="00606DC5">
      <w:pPr>
        <w:pStyle w:val="NoSpacing"/>
      </w:pPr>
      <w:r>
        <w:t xml:space="preserve">Bold – </w:t>
      </w:r>
      <w:r w:rsidR="00CE3BB8">
        <w:t>Designates</w:t>
      </w:r>
      <w:r>
        <w:t xml:space="preserve"> an item that an action interacts with.  (Ex. </w:t>
      </w:r>
      <w:r>
        <w:rPr>
          <w:i/>
        </w:rPr>
        <w:t xml:space="preserve">click </w:t>
      </w:r>
      <w:r>
        <w:rPr>
          <w:b/>
        </w:rPr>
        <w:t>Save</w:t>
      </w:r>
      <w:r>
        <w:t xml:space="preserve">, </w:t>
      </w:r>
      <w:r>
        <w:rPr>
          <w:i/>
        </w:rPr>
        <w:t xml:space="preserve">hover over </w:t>
      </w:r>
      <w:r>
        <w:t xml:space="preserve">the </w:t>
      </w:r>
      <w:r>
        <w:rPr>
          <w:b/>
        </w:rPr>
        <w:t>Settings Button</w:t>
      </w:r>
      <w:r>
        <w:t>)</w:t>
      </w:r>
    </w:p>
    <w:p w14:paraId="35843857" w14:textId="77777777" w:rsidR="00606DC5" w:rsidRDefault="00606DC5" w:rsidP="00606DC5">
      <w:pPr>
        <w:pStyle w:val="NoSpacing"/>
      </w:pPr>
      <w:r>
        <w:t xml:space="preserve">Underlined – Designates a location on the screen.  (Ex. </w:t>
      </w:r>
      <w:r>
        <w:rPr>
          <w:u w:val="single"/>
        </w:rPr>
        <w:t>Top Right</w:t>
      </w:r>
      <w:r>
        <w:t xml:space="preserve">, </w:t>
      </w:r>
      <w:r>
        <w:rPr>
          <w:u w:val="single"/>
        </w:rPr>
        <w:t>Bottom Center</w:t>
      </w:r>
      <w:r>
        <w:t xml:space="preserve">, </w:t>
      </w:r>
      <w:r>
        <w:rPr>
          <w:u w:val="single"/>
        </w:rPr>
        <w:t>Right Center</w:t>
      </w:r>
      <w:r w:rsidR="00F628F3">
        <w:t>)</w:t>
      </w:r>
    </w:p>
    <w:p w14:paraId="2C72306E" w14:textId="77777777" w:rsidR="00F628F3" w:rsidRPr="00F628F3" w:rsidRDefault="00F628F3" w:rsidP="00606DC5">
      <w:pPr>
        <w:pStyle w:val="NoSpacing"/>
      </w:pPr>
    </w:p>
    <w:p w14:paraId="33B8C919" w14:textId="77777777" w:rsidR="00534F0B" w:rsidRDefault="00974C65" w:rsidP="00534F0B">
      <w:pPr>
        <w:pStyle w:val="ListParagraph"/>
        <w:numPr>
          <w:ilvl w:val="0"/>
          <w:numId w:val="2"/>
        </w:numPr>
      </w:pPr>
      <w:r>
        <w:t xml:space="preserve">Start by logging into the organization that you would like to utilize the </w:t>
      </w:r>
      <w:proofErr w:type="spellStart"/>
      <w:r>
        <w:t>Woocommerce</w:t>
      </w:r>
      <w:proofErr w:type="spellEnd"/>
      <w:r>
        <w:t xml:space="preserve"> Connector App on.</w:t>
      </w:r>
    </w:p>
    <w:p w14:paraId="53079574" w14:textId="77777777" w:rsidR="00974C65" w:rsidRDefault="00974C65" w:rsidP="00534F0B">
      <w:pPr>
        <w:pStyle w:val="ListParagraph"/>
        <w:numPr>
          <w:ilvl w:val="0"/>
          <w:numId w:val="2"/>
        </w:numPr>
      </w:pPr>
      <w:r>
        <w:t xml:space="preserve">In the </w:t>
      </w:r>
      <w:r w:rsidRPr="00974C65">
        <w:rPr>
          <w:i/>
        </w:rPr>
        <w:t>top right</w:t>
      </w:r>
      <w:r>
        <w:t xml:space="preserve"> of your screen </w:t>
      </w:r>
      <w:r w:rsidRPr="00313DCB">
        <w:rPr>
          <w:b/>
        </w:rPr>
        <w:t>select</w:t>
      </w:r>
      <w:r>
        <w:t xml:space="preserve"> the search button.  </w:t>
      </w:r>
      <w:r>
        <w:rPr>
          <w:noProof/>
        </w:rPr>
        <w:drawing>
          <wp:inline distT="0" distB="0" distL="0" distR="0" wp14:anchorId="18002231" wp14:editId="582C6F77">
            <wp:extent cx="447675" cy="46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6705" w14:textId="77777777" w:rsidR="00974C65" w:rsidRDefault="00974C65" w:rsidP="00534F0B">
      <w:pPr>
        <w:pStyle w:val="ListParagraph"/>
        <w:numPr>
          <w:ilvl w:val="0"/>
          <w:numId w:val="2"/>
        </w:numPr>
      </w:pPr>
      <w:r>
        <w:t xml:space="preserve">In the search bar of the window that pops up, </w:t>
      </w:r>
      <w:r w:rsidRPr="00974C65">
        <w:rPr>
          <w:u w:val="single"/>
        </w:rPr>
        <w:t>type</w:t>
      </w:r>
      <w:r>
        <w:t xml:space="preserve"> </w:t>
      </w:r>
      <w:r>
        <w:rPr>
          <w:b/>
        </w:rPr>
        <w:t>Assisted Setup</w:t>
      </w:r>
      <w:r>
        <w:t xml:space="preserve"> and the list of search options will automatically appear.</w:t>
      </w:r>
    </w:p>
    <w:p w14:paraId="68660986" w14:textId="77777777" w:rsidR="00974C65" w:rsidRDefault="00974C65" w:rsidP="00974C65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BBD14E1" wp14:editId="5FD6BDC0">
            <wp:extent cx="2570499" cy="2050906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5204" cy="207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4A4C" w14:textId="77777777" w:rsidR="00974C65" w:rsidRDefault="00974C65" w:rsidP="00974C65">
      <w:pPr>
        <w:pStyle w:val="ListParagraph"/>
        <w:numPr>
          <w:ilvl w:val="0"/>
          <w:numId w:val="2"/>
        </w:numPr>
      </w:pPr>
      <w:r w:rsidRPr="00974C65">
        <w:rPr>
          <w:u w:val="single"/>
        </w:rPr>
        <w:t>Select</w:t>
      </w:r>
      <w:r>
        <w:t xml:space="preserve"> the first assisted setup option.</w:t>
      </w:r>
    </w:p>
    <w:p w14:paraId="60971FAC" w14:textId="77777777" w:rsidR="00534F0B" w:rsidRDefault="00974C65" w:rsidP="00534F0B">
      <w:pPr>
        <w:pStyle w:val="ListParagraph"/>
        <w:numPr>
          <w:ilvl w:val="1"/>
          <w:numId w:val="2"/>
        </w:numPr>
      </w:pPr>
      <w:r>
        <w:t xml:space="preserve"> </w:t>
      </w:r>
      <w:r>
        <w:rPr>
          <w:noProof/>
        </w:rPr>
        <w:drawing>
          <wp:inline distT="0" distB="0" distL="0" distR="0" wp14:anchorId="0311E93D" wp14:editId="612D828E">
            <wp:extent cx="3302000" cy="3142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0714" cy="34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F010" w14:textId="77777777" w:rsidR="00974C65" w:rsidRDefault="00974C65" w:rsidP="00974C65">
      <w:pPr>
        <w:pStyle w:val="ListParagraph"/>
        <w:numPr>
          <w:ilvl w:val="0"/>
          <w:numId w:val="2"/>
        </w:numPr>
      </w:pPr>
      <w:r>
        <w:lastRenderedPageBreak/>
        <w:t xml:space="preserve">On the </w:t>
      </w:r>
      <w:r w:rsidRPr="00974C65">
        <w:rPr>
          <w:i/>
        </w:rPr>
        <w:t>bottom</w:t>
      </w:r>
      <w:r>
        <w:t xml:space="preserve"> of the assisted setup list you’ll </w:t>
      </w:r>
      <w:r w:rsidRPr="00974C65">
        <w:rPr>
          <w:u w:val="single"/>
        </w:rPr>
        <w:t>select</w:t>
      </w:r>
      <w:r>
        <w:t xml:space="preserve"> the option </w:t>
      </w:r>
      <w:r>
        <w:rPr>
          <w:b/>
        </w:rPr>
        <w:t xml:space="preserve">Set up </w:t>
      </w:r>
      <w:proofErr w:type="spellStart"/>
      <w:r>
        <w:rPr>
          <w:b/>
        </w:rPr>
        <w:t>Woocommerce</w:t>
      </w:r>
      <w:proofErr w:type="spellEnd"/>
      <w:r>
        <w:rPr>
          <w:b/>
        </w:rPr>
        <w:t xml:space="preserve"> Connector.</w:t>
      </w:r>
    </w:p>
    <w:p w14:paraId="3F5462D7" w14:textId="77777777" w:rsidR="00974C65" w:rsidRDefault="00974C65" w:rsidP="00974C65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C6B6702" wp14:editId="6F5BB155">
            <wp:extent cx="3035300" cy="23436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4464" cy="235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A175" w14:textId="77777777" w:rsidR="00974C65" w:rsidRDefault="00974C65" w:rsidP="00974C65">
      <w:pPr>
        <w:pStyle w:val="ListParagraph"/>
        <w:numPr>
          <w:ilvl w:val="0"/>
          <w:numId w:val="2"/>
        </w:numPr>
      </w:pPr>
      <w:r>
        <w:t xml:space="preserve">The next window that appears is the beginning of the </w:t>
      </w:r>
      <w:proofErr w:type="spellStart"/>
      <w:r>
        <w:t>Woocommerce</w:t>
      </w:r>
      <w:proofErr w:type="spellEnd"/>
      <w:r>
        <w:t xml:space="preserve"> Connector App setup and installation process.  Follow the prompts of the process.  Please refer to the steps below if you need any clarification.</w:t>
      </w:r>
    </w:p>
    <w:p w14:paraId="4D1EC6B1" w14:textId="77777777" w:rsidR="00974C65" w:rsidRDefault="00974C65" w:rsidP="00974C65">
      <w:pPr>
        <w:pStyle w:val="ListParagraph"/>
        <w:numPr>
          <w:ilvl w:val="0"/>
          <w:numId w:val="2"/>
        </w:numPr>
      </w:pPr>
      <w:r>
        <w:rPr>
          <w:b/>
        </w:rPr>
        <w:t xml:space="preserve">Step 1. </w:t>
      </w:r>
      <w:r>
        <w:t xml:space="preserve">To specify the store URL first login to your </w:t>
      </w:r>
      <w:r w:rsidR="005206F0">
        <w:t xml:space="preserve">WordPress account.  In the </w:t>
      </w:r>
      <w:r w:rsidR="005206F0" w:rsidRPr="005206F0">
        <w:rPr>
          <w:i/>
        </w:rPr>
        <w:t>top left</w:t>
      </w:r>
      <w:r w:rsidR="005206F0">
        <w:t xml:space="preserve"> of your WordPress dashboard, hover over your site name, when the drop down appears </w:t>
      </w:r>
      <w:r w:rsidR="005206F0">
        <w:rPr>
          <w:u w:val="single"/>
        </w:rPr>
        <w:t>select</w:t>
      </w:r>
      <w:r w:rsidR="005206F0">
        <w:t xml:space="preserve"> </w:t>
      </w:r>
      <w:r w:rsidR="005206F0" w:rsidRPr="005206F0">
        <w:rPr>
          <w:b/>
        </w:rPr>
        <w:t>visit store</w:t>
      </w:r>
      <w:r w:rsidR="005206F0">
        <w:t>.</w:t>
      </w:r>
    </w:p>
    <w:p w14:paraId="30B94F31" w14:textId="77777777" w:rsidR="005206F0" w:rsidRDefault="005206F0" w:rsidP="005206F0">
      <w:pPr>
        <w:pStyle w:val="ListParagraph"/>
        <w:numPr>
          <w:ilvl w:val="1"/>
          <w:numId w:val="2"/>
        </w:numPr>
      </w:pPr>
      <w:r>
        <w:t>Once your store page has come up, copy the URL and paste it into the assisted setup window.</w:t>
      </w:r>
    </w:p>
    <w:p w14:paraId="501FCAF0" w14:textId="77777777" w:rsidR="005206F0" w:rsidRDefault="005206F0" w:rsidP="005206F0">
      <w:pPr>
        <w:pStyle w:val="ListParagraph"/>
        <w:numPr>
          <w:ilvl w:val="2"/>
          <w:numId w:val="2"/>
        </w:numPr>
      </w:pPr>
      <w:r w:rsidRPr="005206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F660AD" wp14:editId="6BE78438">
            <wp:extent cx="2362725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87229" cy="44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459B" w14:textId="77777777" w:rsidR="005206F0" w:rsidRDefault="005206F0" w:rsidP="005206F0">
      <w:pPr>
        <w:pStyle w:val="ListParagraph"/>
        <w:numPr>
          <w:ilvl w:val="1"/>
          <w:numId w:val="2"/>
        </w:numPr>
      </w:pPr>
      <w:r>
        <w:rPr>
          <w:noProof/>
        </w:rPr>
        <w:t>Your wizard should look like the following with your URL in place of this sample.  Click next.</w:t>
      </w:r>
    </w:p>
    <w:p w14:paraId="54B04524" w14:textId="77777777" w:rsidR="005206F0" w:rsidRDefault="005206F0" w:rsidP="005206F0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7E17B2B" wp14:editId="603EEBC6">
            <wp:extent cx="2290445" cy="20959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8570" cy="2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5D68" w14:textId="77777777" w:rsidR="005206F0" w:rsidRDefault="005206F0" w:rsidP="005206F0"/>
    <w:p w14:paraId="446124C4" w14:textId="77777777" w:rsidR="005206F0" w:rsidRPr="005206F0" w:rsidRDefault="005206F0" w:rsidP="005206F0">
      <w:pPr>
        <w:pStyle w:val="ListParagraph"/>
        <w:numPr>
          <w:ilvl w:val="0"/>
          <w:numId w:val="2"/>
        </w:numPr>
      </w:pPr>
      <w:r>
        <w:rPr>
          <w:b/>
        </w:rPr>
        <w:t xml:space="preserve">Step 2. </w:t>
      </w:r>
      <w:proofErr w:type="gramStart"/>
      <w:r>
        <w:t>Next</w:t>
      </w:r>
      <w:proofErr w:type="gramEnd"/>
      <w:r>
        <w:t xml:space="preserve"> you’ll need </w:t>
      </w:r>
      <w:r w:rsidR="00466616">
        <w:t>to get your store specific keys.</w:t>
      </w:r>
    </w:p>
    <w:p w14:paraId="5DCC3FB4" w14:textId="77777777" w:rsidR="005206F0" w:rsidRDefault="00466616" w:rsidP="005206F0">
      <w:pPr>
        <w:pStyle w:val="ListParagraph"/>
        <w:numPr>
          <w:ilvl w:val="1"/>
          <w:numId w:val="2"/>
        </w:numPr>
      </w:pPr>
      <w:r>
        <w:t>To find your store specific key you’ll start in your WordPress Dashboard.</w:t>
      </w:r>
    </w:p>
    <w:p w14:paraId="7FB4C7AF" w14:textId="77777777" w:rsidR="00466616" w:rsidRDefault="00466616" w:rsidP="005206F0">
      <w:pPr>
        <w:pStyle w:val="ListParagraph"/>
        <w:numPr>
          <w:ilvl w:val="1"/>
          <w:numId w:val="2"/>
        </w:numPr>
      </w:pPr>
      <w:r>
        <w:t xml:space="preserve">Select the WooCommerce tab on the </w:t>
      </w:r>
      <w:proofErr w:type="gramStart"/>
      <w:r>
        <w:t>left hand</w:t>
      </w:r>
      <w:proofErr w:type="gramEnd"/>
      <w:r>
        <w:t xml:space="preserve"> side of the screen and then </w:t>
      </w:r>
      <w:r w:rsidRPr="00466616">
        <w:rPr>
          <w:u w:val="single"/>
        </w:rPr>
        <w:t>select</w:t>
      </w:r>
      <w:r>
        <w:t xml:space="preserve"> </w:t>
      </w:r>
      <w:r>
        <w:rPr>
          <w:b/>
        </w:rPr>
        <w:t>settings</w:t>
      </w:r>
      <w:r>
        <w:t xml:space="preserve"> from the menu options.</w:t>
      </w:r>
    </w:p>
    <w:p w14:paraId="555D88F9" w14:textId="77777777" w:rsidR="00466616" w:rsidRDefault="00466616" w:rsidP="00466616">
      <w:pPr>
        <w:pStyle w:val="ListParagraph"/>
        <w:numPr>
          <w:ilvl w:val="2"/>
          <w:numId w:val="2"/>
        </w:numPr>
      </w:pPr>
      <w:r>
        <w:rPr>
          <w:noProof/>
        </w:rPr>
        <w:lastRenderedPageBreak/>
        <w:drawing>
          <wp:inline distT="0" distB="0" distL="0" distR="0" wp14:anchorId="68E7EBE2" wp14:editId="24513EF4">
            <wp:extent cx="1104900" cy="15072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6268" cy="155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C90CD" w14:textId="77777777" w:rsidR="00466616" w:rsidRPr="00466616" w:rsidRDefault="00466616" w:rsidP="00466616">
      <w:pPr>
        <w:pStyle w:val="ListParagraph"/>
        <w:numPr>
          <w:ilvl w:val="1"/>
          <w:numId w:val="2"/>
        </w:numPr>
      </w:pPr>
      <w:r>
        <w:t xml:space="preserve">On the settings page you’ll find tabs across the top center of the page.  </w:t>
      </w:r>
      <w:r>
        <w:rPr>
          <w:u w:val="single"/>
        </w:rPr>
        <w:t xml:space="preserve">Select </w:t>
      </w:r>
      <w:r>
        <w:t xml:space="preserve">the last tab labelled </w:t>
      </w:r>
      <w:r>
        <w:rPr>
          <w:b/>
        </w:rPr>
        <w:t>API.</w:t>
      </w:r>
    </w:p>
    <w:p w14:paraId="7A2BC1DD" w14:textId="77777777" w:rsidR="00466616" w:rsidRDefault="00466616" w:rsidP="00466616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5BE8E829" wp14:editId="111F5EB7">
            <wp:extent cx="2628900" cy="385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7547" cy="41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40BB" w14:textId="77777777" w:rsidR="00466616" w:rsidRDefault="00466616" w:rsidP="00466616">
      <w:pPr>
        <w:pStyle w:val="ListParagraph"/>
        <w:numPr>
          <w:ilvl w:val="1"/>
          <w:numId w:val="2"/>
        </w:numPr>
      </w:pPr>
      <w:r>
        <w:t xml:space="preserve">Once you’ve arrived at the API tab ensure that the checkbox for </w:t>
      </w:r>
      <w:r>
        <w:rPr>
          <w:b/>
        </w:rPr>
        <w:t>Enable the REST API</w:t>
      </w:r>
      <w:r>
        <w:t xml:space="preserve"> </w:t>
      </w:r>
      <w:r>
        <w:rPr>
          <w:u w:val="single"/>
        </w:rPr>
        <w:t>is selected</w:t>
      </w:r>
      <w:r>
        <w:t xml:space="preserve"> and </w:t>
      </w:r>
      <w:r>
        <w:rPr>
          <w:u w:val="single"/>
        </w:rPr>
        <w:t>select</w:t>
      </w:r>
      <w:r>
        <w:t xml:space="preserve"> </w:t>
      </w:r>
      <w:r w:rsidRPr="00466616">
        <w:rPr>
          <w:b/>
        </w:rPr>
        <w:t>save changes</w:t>
      </w:r>
      <w:r>
        <w:t>.</w:t>
      </w:r>
    </w:p>
    <w:p w14:paraId="0CF5417E" w14:textId="77777777" w:rsidR="00466616" w:rsidRDefault="00466616" w:rsidP="00466616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7B814295" wp14:editId="28E43F7F">
            <wp:extent cx="1701800" cy="49229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9699" cy="5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467B" w14:textId="77777777" w:rsidR="00466616" w:rsidRDefault="00466616" w:rsidP="00466616">
      <w:pPr>
        <w:pStyle w:val="ListParagraph"/>
        <w:numPr>
          <w:ilvl w:val="1"/>
          <w:numId w:val="2"/>
        </w:numPr>
      </w:pPr>
      <w:r>
        <w:t xml:space="preserve">After that </w:t>
      </w:r>
      <w:r>
        <w:rPr>
          <w:u w:val="single"/>
        </w:rPr>
        <w:t>select</w:t>
      </w:r>
      <w:r w:rsidR="00606DC5">
        <w:t xml:space="preserve"> </w:t>
      </w:r>
      <w:r w:rsidR="00606DC5">
        <w:rPr>
          <w:b/>
        </w:rPr>
        <w:t>Keys/Apps</w:t>
      </w:r>
      <w:r w:rsidR="00606DC5">
        <w:t xml:space="preserve"> on the </w:t>
      </w:r>
      <w:r w:rsidR="00606DC5">
        <w:rPr>
          <w:i/>
        </w:rPr>
        <w:t>left center</w:t>
      </w:r>
      <w:r w:rsidR="00606DC5">
        <w:t xml:space="preserve"> part of the screen.</w:t>
      </w:r>
    </w:p>
    <w:p w14:paraId="6542B000" w14:textId="77777777" w:rsidR="00606DC5" w:rsidRDefault="00606DC5" w:rsidP="00606DC5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5764BE3B" wp14:editId="4EE2C822">
            <wp:extent cx="2305050" cy="17373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1700" cy="176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6EF9A" w14:textId="77777777" w:rsidR="00606DC5" w:rsidRDefault="00606DC5" w:rsidP="00606DC5">
      <w:pPr>
        <w:pStyle w:val="ListParagraph"/>
        <w:numPr>
          <w:ilvl w:val="1"/>
          <w:numId w:val="2"/>
        </w:numPr>
      </w:pPr>
      <w:r>
        <w:t xml:space="preserve">Then </w:t>
      </w:r>
      <w:r>
        <w:rPr>
          <w:u w:val="single"/>
        </w:rPr>
        <w:t>select</w:t>
      </w:r>
      <w:r>
        <w:t xml:space="preserve"> </w:t>
      </w:r>
      <w:r>
        <w:rPr>
          <w:b/>
        </w:rPr>
        <w:t>Add key</w:t>
      </w:r>
      <w:r>
        <w:t xml:space="preserve"> which can be found just </w:t>
      </w:r>
      <w:r>
        <w:rPr>
          <w:i/>
        </w:rPr>
        <w:t>below</w:t>
      </w:r>
      <w:r>
        <w:t xml:space="preserve"> Keys/Apps button.</w:t>
      </w:r>
    </w:p>
    <w:p w14:paraId="6A02CD98" w14:textId="77777777" w:rsidR="00606DC5" w:rsidRDefault="00606DC5" w:rsidP="00606DC5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6D248D00" wp14:editId="2E42323C">
            <wp:extent cx="2879725" cy="8066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7393" cy="83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3A95" w14:textId="77777777" w:rsidR="00606DC5" w:rsidRDefault="00606DC5" w:rsidP="00606DC5">
      <w:pPr>
        <w:pStyle w:val="ListParagraph"/>
        <w:numPr>
          <w:ilvl w:val="1"/>
          <w:numId w:val="2"/>
        </w:numPr>
      </w:pPr>
      <w:r>
        <w:t xml:space="preserve">In the </w:t>
      </w:r>
      <w:r>
        <w:rPr>
          <w:b/>
        </w:rPr>
        <w:t>Description field</w:t>
      </w:r>
      <w:r>
        <w:t xml:space="preserve"> type </w:t>
      </w:r>
      <w:r>
        <w:rPr>
          <w:b/>
          <w:i/>
          <w:u w:val="single"/>
        </w:rPr>
        <w:t>Business Central API Key</w:t>
      </w:r>
      <w:r>
        <w:t xml:space="preserve">.    Make sure the user is your name, and make sure that the </w:t>
      </w:r>
      <w:proofErr w:type="gramStart"/>
      <w:r w:rsidRPr="00606DC5">
        <w:rPr>
          <w:i/>
        </w:rPr>
        <w:t>drop down</w:t>
      </w:r>
      <w:proofErr w:type="gramEnd"/>
      <w:r>
        <w:t xml:space="preserve"> options under permissions is </w:t>
      </w:r>
      <w:r w:rsidRPr="00606DC5">
        <w:rPr>
          <w:u w:val="single"/>
        </w:rPr>
        <w:t>marked</w:t>
      </w:r>
      <w:r>
        <w:t xml:space="preserve"> as </w:t>
      </w:r>
      <w:r>
        <w:rPr>
          <w:b/>
        </w:rPr>
        <w:t>Read/Write</w:t>
      </w:r>
      <w:r>
        <w:t xml:space="preserve">.  </w:t>
      </w:r>
      <w:r>
        <w:rPr>
          <w:u w:val="single"/>
        </w:rPr>
        <w:t xml:space="preserve">Select </w:t>
      </w:r>
      <w:r>
        <w:rPr>
          <w:b/>
        </w:rPr>
        <w:t>Generate API key</w:t>
      </w:r>
      <w:r>
        <w:t>.</w:t>
      </w:r>
    </w:p>
    <w:p w14:paraId="06520AFF" w14:textId="77777777" w:rsidR="00606DC5" w:rsidRDefault="00606DC5" w:rsidP="00606DC5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C8DFDBD" wp14:editId="2E4C229D">
            <wp:extent cx="2476056" cy="108883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5983" cy="109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C9A34" w14:textId="77777777" w:rsidR="00606DC5" w:rsidRPr="00606DC5" w:rsidRDefault="00606DC5" w:rsidP="00606DC5">
      <w:pPr>
        <w:pStyle w:val="ListParagraph"/>
        <w:numPr>
          <w:ilvl w:val="1"/>
          <w:numId w:val="2"/>
        </w:numPr>
      </w:pPr>
      <w:r>
        <w:lastRenderedPageBreak/>
        <w:t xml:space="preserve">You will now have two keys on your screen.  The </w:t>
      </w:r>
      <w:r w:rsidRPr="00606DC5">
        <w:rPr>
          <w:b/>
        </w:rPr>
        <w:t>Consumer Key</w:t>
      </w:r>
      <w:r>
        <w:t xml:space="preserve"> and the </w:t>
      </w:r>
      <w:r w:rsidRPr="00606DC5">
        <w:rPr>
          <w:b/>
        </w:rPr>
        <w:t>Consumer Secret</w:t>
      </w:r>
      <w:r>
        <w:t xml:space="preserve">.  </w:t>
      </w:r>
      <w:r w:rsidRPr="00606DC5">
        <w:rPr>
          <w:u w:val="single"/>
        </w:rPr>
        <w:t xml:space="preserve">Copy each and paste the Consumer Key and the Consumer Secret </w:t>
      </w:r>
      <w:r w:rsidRPr="00F63DF1">
        <w:rPr>
          <w:u w:val="single"/>
        </w:rPr>
        <w:t>into the designated place</w:t>
      </w:r>
      <w:r w:rsidRPr="00606DC5">
        <w:rPr>
          <w:u w:val="single"/>
        </w:rPr>
        <w:t xml:space="preserve"> in the </w:t>
      </w:r>
      <w:proofErr w:type="spellStart"/>
      <w:r w:rsidRPr="00606DC5">
        <w:rPr>
          <w:u w:val="single"/>
        </w:rPr>
        <w:t>Woocommerce</w:t>
      </w:r>
      <w:proofErr w:type="spellEnd"/>
      <w:r w:rsidRPr="00606DC5">
        <w:rPr>
          <w:u w:val="single"/>
        </w:rPr>
        <w:t xml:space="preserve"> Connector App setup window.</w:t>
      </w:r>
    </w:p>
    <w:p w14:paraId="0B346DE6" w14:textId="77777777" w:rsidR="00606DC5" w:rsidRDefault="00606DC5" w:rsidP="00606DC5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9D8AA8A" wp14:editId="4813513D">
            <wp:extent cx="3217545" cy="2950805"/>
            <wp:effectExtent l="0" t="0" r="190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4703" cy="29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BC16" w14:textId="77777777" w:rsidR="00F628F3" w:rsidRDefault="00F628F3" w:rsidP="00F628F3">
      <w:pPr>
        <w:pStyle w:val="ListParagraph"/>
        <w:numPr>
          <w:ilvl w:val="1"/>
          <w:numId w:val="2"/>
        </w:numPr>
      </w:pPr>
      <w:r>
        <w:t xml:space="preserve">Once you’ve got your Consumer Key and Consumer Secret entered, </w:t>
      </w:r>
      <w:r>
        <w:rPr>
          <w:u w:val="single"/>
        </w:rPr>
        <w:t>click</w:t>
      </w:r>
      <w:r>
        <w:t xml:space="preserve"> </w:t>
      </w:r>
      <w:r>
        <w:rPr>
          <w:b/>
        </w:rPr>
        <w:t>Test Connection</w:t>
      </w:r>
      <w:r>
        <w:t xml:space="preserve">. </w:t>
      </w:r>
    </w:p>
    <w:p w14:paraId="4E048649" w14:textId="77777777" w:rsidR="006861EE" w:rsidRDefault="006861EE" w:rsidP="00F628F3">
      <w:pPr>
        <w:pStyle w:val="ListParagraph"/>
        <w:numPr>
          <w:ilvl w:val="1"/>
          <w:numId w:val="2"/>
        </w:numPr>
      </w:pPr>
      <w:r>
        <w:t xml:space="preserve">After the Test Connection has been confirmed, </w:t>
      </w:r>
      <w:r>
        <w:rPr>
          <w:u w:val="single"/>
        </w:rPr>
        <w:t>click</w:t>
      </w:r>
      <w:r>
        <w:t xml:space="preserve"> </w:t>
      </w:r>
      <w:r w:rsidRPr="006861EE">
        <w:rPr>
          <w:b/>
        </w:rPr>
        <w:t>Next</w:t>
      </w:r>
      <w:r>
        <w:t>.</w:t>
      </w:r>
    </w:p>
    <w:p w14:paraId="1EA086BF" w14:textId="77777777" w:rsidR="006861EE" w:rsidRDefault="006861EE" w:rsidP="006861EE">
      <w:pPr>
        <w:pStyle w:val="ListParagraph"/>
        <w:numPr>
          <w:ilvl w:val="0"/>
          <w:numId w:val="2"/>
        </w:numPr>
      </w:pPr>
      <w:r>
        <w:rPr>
          <w:b/>
        </w:rPr>
        <w:t xml:space="preserve">Step 3. </w:t>
      </w:r>
      <w:r>
        <w:t>During this part of the wizard you’ll be setting up the posting groups and other information that will reflect in business center.</w:t>
      </w:r>
    </w:p>
    <w:p w14:paraId="055D1A71" w14:textId="3806DE7A" w:rsidR="0035555F" w:rsidRPr="00F63DF1" w:rsidRDefault="0035555F" w:rsidP="0035555F">
      <w:pPr>
        <w:pStyle w:val="ListParagraph"/>
        <w:numPr>
          <w:ilvl w:val="1"/>
          <w:numId w:val="2"/>
        </w:numPr>
      </w:pPr>
      <w:r w:rsidRPr="00F63DF1">
        <w:rPr>
          <w:b/>
        </w:rPr>
        <w:t>Customer Posting Group</w:t>
      </w:r>
      <w:r w:rsidR="001B22E2" w:rsidRPr="00F63DF1">
        <w:t xml:space="preserve"> - </w:t>
      </w:r>
      <w:r w:rsidR="00FC1875" w:rsidRPr="00F63DF1">
        <w:t>Specifies the default Customer Posting Group that will be used for customers that are imported from webstore.</w:t>
      </w:r>
    </w:p>
    <w:p w14:paraId="3F6E4634" w14:textId="79A3E54B" w:rsidR="00FC1875" w:rsidRPr="00F63DF1" w:rsidRDefault="00FC1875" w:rsidP="0035555F">
      <w:pPr>
        <w:pStyle w:val="ListParagraph"/>
        <w:numPr>
          <w:ilvl w:val="1"/>
          <w:numId w:val="2"/>
        </w:numPr>
      </w:pPr>
      <w:r w:rsidRPr="00F63DF1">
        <w:rPr>
          <w:b/>
        </w:rPr>
        <w:t>Gen. Bus. Posting Group</w:t>
      </w:r>
      <w:r w:rsidR="001B22E2" w:rsidRPr="00F63DF1">
        <w:t xml:space="preserve"> - </w:t>
      </w:r>
      <w:r w:rsidRPr="00F63DF1">
        <w:t>Specifies the default Gen. Bus. Posting Group that will be used for customers that are imported from webstore.</w:t>
      </w:r>
    </w:p>
    <w:p w14:paraId="03AFB185" w14:textId="7A91B2CD" w:rsidR="00FC1875" w:rsidRPr="00F63DF1" w:rsidRDefault="00FC1875" w:rsidP="0035555F">
      <w:pPr>
        <w:pStyle w:val="ListParagraph"/>
        <w:numPr>
          <w:ilvl w:val="1"/>
          <w:numId w:val="2"/>
        </w:numPr>
      </w:pPr>
      <w:r w:rsidRPr="00F63DF1">
        <w:rPr>
          <w:b/>
        </w:rPr>
        <w:t>Default Unit of Measure</w:t>
      </w:r>
      <w:r w:rsidR="001B22E2" w:rsidRPr="00F63DF1">
        <w:t xml:space="preserve"> - Specifies the default inventory Unit </w:t>
      </w:r>
      <w:proofErr w:type="gramStart"/>
      <w:r w:rsidR="001B22E2" w:rsidRPr="00F63DF1">
        <w:t>Of</w:t>
      </w:r>
      <w:proofErr w:type="gramEnd"/>
      <w:r w:rsidR="001B22E2" w:rsidRPr="00F63DF1">
        <w:t xml:space="preserve"> Measure that will be used for items that are imported from webstore</w:t>
      </w:r>
      <w:r w:rsidR="001B22E2" w:rsidRPr="00F63DF1">
        <w:rPr>
          <w:b/>
        </w:rPr>
        <w:t>.</w:t>
      </w:r>
    </w:p>
    <w:p w14:paraId="4285636D" w14:textId="2D631081" w:rsidR="001B22E2" w:rsidRPr="00F63DF1" w:rsidRDefault="001B22E2" w:rsidP="0035555F">
      <w:pPr>
        <w:pStyle w:val="ListParagraph"/>
        <w:numPr>
          <w:ilvl w:val="1"/>
          <w:numId w:val="2"/>
        </w:numPr>
      </w:pPr>
      <w:r w:rsidRPr="00F63DF1">
        <w:rPr>
          <w:b/>
        </w:rPr>
        <w:t>Default Location Code</w:t>
      </w:r>
      <w:r w:rsidRPr="00F63DF1">
        <w:t xml:space="preserve"> - </w:t>
      </w:r>
      <w:r w:rsidR="00F63DF1" w:rsidRPr="00F63DF1">
        <w:t>Specifies the default inventory Location that will be used for sales orders that are imported from webstore.</w:t>
      </w:r>
    </w:p>
    <w:p w14:paraId="4C7CFD5A" w14:textId="32E3501B" w:rsidR="00F63DF1" w:rsidRDefault="00F63DF1" w:rsidP="0035555F">
      <w:pPr>
        <w:pStyle w:val="ListParagraph"/>
        <w:numPr>
          <w:ilvl w:val="1"/>
          <w:numId w:val="2"/>
        </w:numPr>
      </w:pPr>
      <w:r w:rsidRPr="00F63DF1">
        <w:rPr>
          <w:b/>
        </w:rPr>
        <w:t>Inventory Posting Group</w:t>
      </w:r>
      <w:r w:rsidRPr="00F63DF1">
        <w:t xml:space="preserve"> - Specifies the default inventory Posting Group that will be used for items that are imported from webstore.</w:t>
      </w:r>
    </w:p>
    <w:p w14:paraId="49288782" w14:textId="0E3F04F1" w:rsidR="00F63DF1" w:rsidRPr="00F63DF1" w:rsidRDefault="00F63DF1" w:rsidP="00F63DF1">
      <w:pPr>
        <w:pStyle w:val="ListParagraph"/>
        <w:numPr>
          <w:ilvl w:val="1"/>
          <w:numId w:val="2"/>
        </w:numPr>
      </w:pPr>
      <w:r>
        <w:rPr>
          <w:b/>
        </w:rPr>
        <w:t>Gen</w:t>
      </w:r>
      <w:r w:rsidRPr="00F63DF1">
        <w:rPr>
          <w:b/>
        </w:rPr>
        <w:t>. Prod. Posting Group</w:t>
      </w:r>
      <w:r>
        <w:t xml:space="preserve"> - </w:t>
      </w:r>
      <w:r w:rsidRPr="00F63DF1">
        <w:t>Specifies the default Gen. Prod. Posting Group that will be used for items that are imported from webstore</w:t>
      </w:r>
      <w:r>
        <w:t>.</w:t>
      </w:r>
    </w:p>
    <w:p w14:paraId="2822641E" w14:textId="77777777" w:rsidR="006861EE" w:rsidRDefault="006861EE" w:rsidP="006861EE">
      <w:pPr>
        <w:pStyle w:val="ListParagraph"/>
        <w:numPr>
          <w:ilvl w:val="2"/>
          <w:numId w:val="2"/>
        </w:numPr>
      </w:pPr>
      <w:r>
        <w:rPr>
          <w:noProof/>
        </w:rPr>
        <w:lastRenderedPageBreak/>
        <w:drawing>
          <wp:inline distT="0" distB="0" distL="0" distR="0" wp14:anchorId="28207A96" wp14:editId="5704568D">
            <wp:extent cx="2077516" cy="1904388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29172" cy="195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9C54" w14:textId="77777777" w:rsidR="006861EE" w:rsidRDefault="006861EE" w:rsidP="006861EE">
      <w:pPr>
        <w:pStyle w:val="ListParagraph"/>
        <w:numPr>
          <w:ilvl w:val="0"/>
          <w:numId w:val="2"/>
        </w:numPr>
      </w:pPr>
      <w:r>
        <w:rPr>
          <w:b/>
        </w:rPr>
        <w:t xml:space="preserve">Step 4. </w:t>
      </w:r>
      <w:r w:rsidR="00F94EE4">
        <w:t xml:space="preserve">The step in the setup includes </w:t>
      </w:r>
      <w:r w:rsidR="00F94EE4" w:rsidRPr="00F94EE4">
        <w:rPr>
          <w:u w:val="single"/>
        </w:rPr>
        <w:t>selecting</w:t>
      </w:r>
      <w:r w:rsidR="00F94EE4">
        <w:t xml:space="preserve"> the items you’d like to mark for your online store.  If you decide not to do this </w:t>
      </w:r>
      <w:proofErr w:type="gramStart"/>
      <w:r w:rsidR="00F94EE4">
        <w:t>at this point in time</w:t>
      </w:r>
      <w:proofErr w:type="gramEnd"/>
      <w:r w:rsidR="00F94EE4">
        <w:t xml:space="preserve"> you can </w:t>
      </w:r>
      <w:r w:rsidR="000E65FE">
        <w:t xml:space="preserve">set this up later on in the </w:t>
      </w:r>
      <w:proofErr w:type="spellStart"/>
      <w:r w:rsidR="000E65FE">
        <w:t>Woocommerce</w:t>
      </w:r>
      <w:proofErr w:type="spellEnd"/>
      <w:r w:rsidR="000E65FE">
        <w:t xml:space="preserve"> Connector Setup.</w:t>
      </w:r>
    </w:p>
    <w:p w14:paraId="03E51CA9" w14:textId="77777777" w:rsidR="000E65FE" w:rsidRPr="006861EE" w:rsidRDefault="000E65FE" w:rsidP="000E65FE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47D9922" wp14:editId="51687CC7">
            <wp:extent cx="3201644" cy="29464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11219" cy="295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5FE" w:rsidRPr="0068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2F78"/>
    <w:multiLevelType w:val="hybridMultilevel"/>
    <w:tmpl w:val="3A88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765B"/>
    <w:multiLevelType w:val="hybridMultilevel"/>
    <w:tmpl w:val="7130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0B"/>
    <w:rsid w:val="000E65FE"/>
    <w:rsid w:val="001B22E2"/>
    <w:rsid w:val="00313DCB"/>
    <w:rsid w:val="0035555F"/>
    <w:rsid w:val="00466616"/>
    <w:rsid w:val="005206F0"/>
    <w:rsid w:val="00534F0B"/>
    <w:rsid w:val="00606DC5"/>
    <w:rsid w:val="006861EE"/>
    <w:rsid w:val="00974C65"/>
    <w:rsid w:val="00CE3BB8"/>
    <w:rsid w:val="00D22CDB"/>
    <w:rsid w:val="00F628F3"/>
    <w:rsid w:val="00F63DF1"/>
    <w:rsid w:val="00F94EE4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6CE6"/>
  <w15:chartTrackingRefBased/>
  <w15:docId w15:val="{56D7F741-880E-45B0-A62A-DEF7EF6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0B"/>
    <w:pPr>
      <w:ind w:left="720"/>
      <w:contextualSpacing/>
    </w:pPr>
  </w:style>
  <w:style w:type="paragraph" w:styleId="NoSpacing">
    <w:name w:val="No Spacing"/>
    <w:uiPriority w:val="1"/>
    <w:qFormat/>
    <w:rsid w:val="00606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diagramData" Target="diagrams/data1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C70415-8961-4851-85EA-2B934FA03295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E4A3D6B0-420E-4C00-B09C-EB350917AE95}">
      <dgm:prSet phldrT="[Text]"/>
      <dgm:spPr/>
      <dgm:t>
        <a:bodyPr/>
        <a:lstStyle/>
        <a:p>
          <a:pPr algn="ctr"/>
          <a:r>
            <a:rPr lang="en-US"/>
            <a:t>1. Prospect Finds Woocommerce Connector on Business Central</a:t>
          </a:r>
        </a:p>
      </dgm:t>
    </dgm:pt>
    <dgm:pt modelId="{D444040B-6BD4-4AA1-8F5C-4DFECF4EA23D}" type="parTrans" cxnId="{6BD9BC65-BEB0-4382-9BCA-2060A5C5ADDA}">
      <dgm:prSet/>
      <dgm:spPr/>
      <dgm:t>
        <a:bodyPr/>
        <a:lstStyle/>
        <a:p>
          <a:pPr algn="ctr"/>
          <a:endParaRPr lang="en-US"/>
        </a:p>
      </dgm:t>
    </dgm:pt>
    <dgm:pt modelId="{F369DBB6-2ECE-4762-8FE7-4B78AD402C7F}" type="sibTrans" cxnId="{6BD9BC65-BEB0-4382-9BCA-2060A5C5ADDA}">
      <dgm:prSet/>
      <dgm:spPr/>
      <dgm:t>
        <a:bodyPr/>
        <a:lstStyle/>
        <a:p>
          <a:pPr algn="ctr"/>
          <a:endParaRPr lang="en-US"/>
        </a:p>
      </dgm:t>
    </dgm:pt>
    <dgm:pt modelId="{11E82C88-C1D7-4B8E-8426-B3B55B845FFF}">
      <dgm:prSet phldrT="[Text]"/>
      <dgm:spPr/>
      <dgm:t>
        <a:bodyPr/>
        <a:lstStyle/>
        <a:p>
          <a:pPr algn="ctr"/>
          <a:r>
            <a:rPr lang="en-US"/>
            <a:t>2. Reviews and vets connector app and makes purchase.</a:t>
          </a:r>
        </a:p>
      </dgm:t>
    </dgm:pt>
    <dgm:pt modelId="{60F52990-AA99-40F2-B81A-0CB74C90E251}" type="parTrans" cxnId="{146E61B2-59E7-4E1B-BD0A-23BD1F014665}">
      <dgm:prSet/>
      <dgm:spPr/>
      <dgm:t>
        <a:bodyPr/>
        <a:lstStyle/>
        <a:p>
          <a:pPr algn="ctr"/>
          <a:endParaRPr lang="en-US"/>
        </a:p>
      </dgm:t>
    </dgm:pt>
    <dgm:pt modelId="{CDB81ED4-7729-419F-A53D-095ECAE8847F}" type="sibTrans" cxnId="{146E61B2-59E7-4E1B-BD0A-23BD1F014665}">
      <dgm:prSet/>
      <dgm:spPr/>
      <dgm:t>
        <a:bodyPr/>
        <a:lstStyle/>
        <a:p>
          <a:pPr algn="ctr"/>
          <a:endParaRPr lang="en-US"/>
        </a:p>
      </dgm:t>
    </dgm:pt>
    <dgm:pt modelId="{CFA2BFBF-6006-43FE-9594-362B4714A16D}">
      <dgm:prSet phldrT="[Text]"/>
      <dgm:spPr/>
      <dgm:t>
        <a:bodyPr/>
        <a:lstStyle/>
        <a:p>
          <a:pPr algn="ctr"/>
          <a:r>
            <a:rPr lang="en-US"/>
            <a:t>3. After purchase, customer is XXXX the key's to access the applicatoin.</a:t>
          </a:r>
        </a:p>
      </dgm:t>
    </dgm:pt>
    <dgm:pt modelId="{C8759D0C-B9F2-4ECA-93CC-F04434267ED4}" type="parTrans" cxnId="{586D32C6-9ED1-4C39-AE54-0B0FA503CD2A}">
      <dgm:prSet/>
      <dgm:spPr/>
      <dgm:t>
        <a:bodyPr/>
        <a:lstStyle/>
        <a:p>
          <a:pPr algn="ctr"/>
          <a:endParaRPr lang="en-US"/>
        </a:p>
      </dgm:t>
    </dgm:pt>
    <dgm:pt modelId="{9291AA9C-8100-4BDC-A5D6-A6E0937716C0}" type="sibTrans" cxnId="{586D32C6-9ED1-4C39-AE54-0B0FA503CD2A}">
      <dgm:prSet/>
      <dgm:spPr/>
      <dgm:t>
        <a:bodyPr/>
        <a:lstStyle/>
        <a:p>
          <a:pPr algn="ctr"/>
          <a:endParaRPr lang="en-US"/>
        </a:p>
      </dgm:t>
    </dgm:pt>
    <dgm:pt modelId="{B7F87C1F-C557-4A17-A945-7A0AB994F943}">
      <dgm:prSet phldrT="[Text]"/>
      <dgm:spPr/>
      <dgm:t>
        <a:bodyPr/>
        <a:lstStyle/>
        <a:p>
          <a:pPr algn="ctr"/>
          <a:r>
            <a:rPr lang="en-US"/>
            <a:t>4. Customer Installs the application.</a:t>
          </a:r>
        </a:p>
      </dgm:t>
    </dgm:pt>
    <dgm:pt modelId="{E648F271-F692-4A23-B1AC-9413DAA3B354}" type="parTrans" cxnId="{432AB13C-D14F-439E-9F09-3B98C1894812}">
      <dgm:prSet/>
      <dgm:spPr/>
      <dgm:t>
        <a:bodyPr/>
        <a:lstStyle/>
        <a:p>
          <a:pPr algn="ctr"/>
          <a:endParaRPr lang="en-US"/>
        </a:p>
      </dgm:t>
    </dgm:pt>
    <dgm:pt modelId="{BE8C6FA1-3C21-44D6-A265-9571423AF5F7}" type="sibTrans" cxnId="{432AB13C-D14F-439E-9F09-3B98C1894812}">
      <dgm:prSet/>
      <dgm:spPr/>
      <dgm:t>
        <a:bodyPr/>
        <a:lstStyle/>
        <a:p>
          <a:pPr algn="ctr"/>
          <a:endParaRPr lang="en-US"/>
        </a:p>
      </dgm:t>
    </dgm:pt>
    <dgm:pt modelId="{8463A224-50EF-405D-BEC7-4D5471F2DD40}">
      <dgm:prSet phldrT="[Text]"/>
      <dgm:spPr/>
      <dgm:t>
        <a:bodyPr/>
        <a:lstStyle/>
        <a:p>
          <a:pPr algn="ctr"/>
          <a:r>
            <a:rPr lang="en-US"/>
            <a:t>5. Customer Runs the application.</a:t>
          </a:r>
        </a:p>
      </dgm:t>
    </dgm:pt>
    <dgm:pt modelId="{9D691EE8-3C2B-45D4-A71D-39040EA18294}" type="parTrans" cxnId="{F2A14723-B75D-4065-B4DD-2E45D13D43B9}">
      <dgm:prSet/>
      <dgm:spPr/>
      <dgm:t>
        <a:bodyPr/>
        <a:lstStyle/>
        <a:p>
          <a:pPr algn="ctr"/>
          <a:endParaRPr lang="en-US"/>
        </a:p>
      </dgm:t>
    </dgm:pt>
    <dgm:pt modelId="{E63DE43F-8B9D-4889-80C3-AF86B26010F6}" type="sibTrans" cxnId="{F2A14723-B75D-4065-B4DD-2E45D13D43B9}">
      <dgm:prSet/>
      <dgm:spPr/>
      <dgm:t>
        <a:bodyPr/>
        <a:lstStyle/>
        <a:p>
          <a:pPr algn="ctr"/>
          <a:endParaRPr lang="en-US"/>
        </a:p>
      </dgm:t>
    </dgm:pt>
    <dgm:pt modelId="{01037F5B-8328-487C-9476-06367687D57F}" type="pres">
      <dgm:prSet presAssocID="{95C70415-8961-4851-85EA-2B934FA03295}" presName="Name0" presStyleCnt="0">
        <dgm:presLayoutVars>
          <dgm:dir/>
          <dgm:resizeHandles val="exact"/>
        </dgm:presLayoutVars>
      </dgm:prSet>
      <dgm:spPr/>
    </dgm:pt>
    <dgm:pt modelId="{87FE072A-26A1-4163-AA96-B3851AD8131C}" type="pres">
      <dgm:prSet presAssocID="{E4A3D6B0-420E-4C00-B09C-EB350917AE95}" presName="node" presStyleLbl="node1" presStyleIdx="0" presStyleCnt="5">
        <dgm:presLayoutVars>
          <dgm:bulletEnabled val="1"/>
        </dgm:presLayoutVars>
      </dgm:prSet>
      <dgm:spPr/>
    </dgm:pt>
    <dgm:pt modelId="{C0A4D38B-5B89-465F-9F3A-DC32E5F0649F}" type="pres">
      <dgm:prSet presAssocID="{F369DBB6-2ECE-4762-8FE7-4B78AD402C7F}" presName="sibTrans" presStyleLbl="sibTrans2D1" presStyleIdx="0" presStyleCnt="4"/>
      <dgm:spPr/>
    </dgm:pt>
    <dgm:pt modelId="{016ADF20-4AA5-4BB6-9BFD-49CA132D0E1F}" type="pres">
      <dgm:prSet presAssocID="{F369DBB6-2ECE-4762-8FE7-4B78AD402C7F}" presName="connectorText" presStyleLbl="sibTrans2D1" presStyleIdx="0" presStyleCnt="4"/>
      <dgm:spPr/>
    </dgm:pt>
    <dgm:pt modelId="{4ECC70E4-D8A7-428D-BCC4-B500525E90F2}" type="pres">
      <dgm:prSet presAssocID="{11E82C88-C1D7-4B8E-8426-B3B55B845FFF}" presName="node" presStyleLbl="node1" presStyleIdx="1" presStyleCnt="5">
        <dgm:presLayoutVars>
          <dgm:bulletEnabled val="1"/>
        </dgm:presLayoutVars>
      </dgm:prSet>
      <dgm:spPr/>
    </dgm:pt>
    <dgm:pt modelId="{D17E273F-34DA-4676-80CA-8AB93FA2BE92}" type="pres">
      <dgm:prSet presAssocID="{CDB81ED4-7729-419F-A53D-095ECAE8847F}" presName="sibTrans" presStyleLbl="sibTrans2D1" presStyleIdx="1" presStyleCnt="4"/>
      <dgm:spPr/>
    </dgm:pt>
    <dgm:pt modelId="{12B63409-C577-4385-8AED-6EFC86FAABAB}" type="pres">
      <dgm:prSet presAssocID="{CDB81ED4-7729-419F-A53D-095ECAE8847F}" presName="connectorText" presStyleLbl="sibTrans2D1" presStyleIdx="1" presStyleCnt="4"/>
      <dgm:spPr/>
    </dgm:pt>
    <dgm:pt modelId="{FD37D0C9-DBE4-4AF9-8E5D-87A8A671CC92}" type="pres">
      <dgm:prSet presAssocID="{CFA2BFBF-6006-43FE-9594-362B4714A16D}" presName="node" presStyleLbl="node1" presStyleIdx="2" presStyleCnt="5">
        <dgm:presLayoutVars>
          <dgm:bulletEnabled val="1"/>
        </dgm:presLayoutVars>
      </dgm:prSet>
      <dgm:spPr/>
    </dgm:pt>
    <dgm:pt modelId="{6CC72CDF-7EEF-4D71-AB7D-8FB92667ABB2}" type="pres">
      <dgm:prSet presAssocID="{9291AA9C-8100-4BDC-A5D6-A6E0937716C0}" presName="sibTrans" presStyleLbl="sibTrans2D1" presStyleIdx="2" presStyleCnt="4"/>
      <dgm:spPr/>
    </dgm:pt>
    <dgm:pt modelId="{D359E5ED-2001-4CBF-8ADC-37EB48DF327A}" type="pres">
      <dgm:prSet presAssocID="{9291AA9C-8100-4BDC-A5D6-A6E0937716C0}" presName="connectorText" presStyleLbl="sibTrans2D1" presStyleIdx="2" presStyleCnt="4"/>
      <dgm:spPr/>
    </dgm:pt>
    <dgm:pt modelId="{655FC90B-8E85-448E-8132-5D6956EB971F}" type="pres">
      <dgm:prSet presAssocID="{B7F87C1F-C557-4A17-A945-7A0AB994F943}" presName="node" presStyleLbl="node1" presStyleIdx="3" presStyleCnt="5">
        <dgm:presLayoutVars>
          <dgm:bulletEnabled val="1"/>
        </dgm:presLayoutVars>
      </dgm:prSet>
      <dgm:spPr/>
    </dgm:pt>
    <dgm:pt modelId="{ADBE2C5F-CF2E-4B34-ADBA-70F953ACEF49}" type="pres">
      <dgm:prSet presAssocID="{BE8C6FA1-3C21-44D6-A265-9571423AF5F7}" presName="sibTrans" presStyleLbl="sibTrans2D1" presStyleIdx="3" presStyleCnt="4"/>
      <dgm:spPr/>
    </dgm:pt>
    <dgm:pt modelId="{60459448-A7FD-4756-835F-E2412EEAD918}" type="pres">
      <dgm:prSet presAssocID="{BE8C6FA1-3C21-44D6-A265-9571423AF5F7}" presName="connectorText" presStyleLbl="sibTrans2D1" presStyleIdx="3" presStyleCnt="4"/>
      <dgm:spPr/>
    </dgm:pt>
    <dgm:pt modelId="{C0E16A53-C88D-4EDC-A743-E5B6B2058D0C}" type="pres">
      <dgm:prSet presAssocID="{8463A224-50EF-405D-BEC7-4D5471F2DD40}" presName="node" presStyleLbl="node1" presStyleIdx="4" presStyleCnt="5">
        <dgm:presLayoutVars>
          <dgm:bulletEnabled val="1"/>
        </dgm:presLayoutVars>
      </dgm:prSet>
      <dgm:spPr/>
    </dgm:pt>
  </dgm:ptLst>
  <dgm:cxnLst>
    <dgm:cxn modelId="{1B70031F-4F6C-4AD2-9A59-42DBAA3BF908}" type="presOf" srcId="{9291AA9C-8100-4BDC-A5D6-A6E0937716C0}" destId="{D359E5ED-2001-4CBF-8ADC-37EB48DF327A}" srcOrd="1" destOrd="0" presId="urn:microsoft.com/office/officeart/2005/8/layout/process1"/>
    <dgm:cxn modelId="{F2A14723-B75D-4065-B4DD-2E45D13D43B9}" srcId="{95C70415-8961-4851-85EA-2B934FA03295}" destId="{8463A224-50EF-405D-BEC7-4D5471F2DD40}" srcOrd="4" destOrd="0" parTransId="{9D691EE8-3C2B-45D4-A71D-39040EA18294}" sibTransId="{E63DE43F-8B9D-4889-80C3-AF86B26010F6}"/>
    <dgm:cxn modelId="{E229AE2D-64C2-47CE-BB3D-F863DDE5C6E0}" type="presOf" srcId="{11E82C88-C1D7-4B8E-8426-B3B55B845FFF}" destId="{4ECC70E4-D8A7-428D-BCC4-B500525E90F2}" srcOrd="0" destOrd="0" presId="urn:microsoft.com/office/officeart/2005/8/layout/process1"/>
    <dgm:cxn modelId="{432AB13C-D14F-439E-9F09-3B98C1894812}" srcId="{95C70415-8961-4851-85EA-2B934FA03295}" destId="{B7F87C1F-C557-4A17-A945-7A0AB994F943}" srcOrd="3" destOrd="0" parTransId="{E648F271-F692-4A23-B1AC-9413DAA3B354}" sibTransId="{BE8C6FA1-3C21-44D6-A265-9571423AF5F7}"/>
    <dgm:cxn modelId="{6BD9BC65-BEB0-4382-9BCA-2060A5C5ADDA}" srcId="{95C70415-8961-4851-85EA-2B934FA03295}" destId="{E4A3D6B0-420E-4C00-B09C-EB350917AE95}" srcOrd="0" destOrd="0" parTransId="{D444040B-6BD4-4AA1-8F5C-4DFECF4EA23D}" sibTransId="{F369DBB6-2ECE-4762-8FE7-4B78AD402C7F}"/>
    <dgm:cxn modelId="{2BCF1066-9E7F-4821-BCD8-5CE76A6EE957}" type="presOf" srcId="{F369DBB6-2ECE-4762-8FE7-4B78AD402C7F}" destId="{C0A4D38B-5B89-465F-9F3A-DC32E5F0649F}" srcOrd="0" destOrd="0" presId="urn:microsoft.com/office/officeart/2005/8/layout/process1"/>
    <dgm:cxn modelId="{A3785766-987C-4B26-B603-6AFC66A0E31A}" type="presOf" srcId="{B7F87C1F-C557-4A17-A945-7A0AB994F943}" destId="{655FC90B-8E85-448E-8132-5D6956EB971F}" srcOrd="0" destOrd="0" presId="urn:microsoft.com/office/officeart/2005/8/layout/process1"/>
    <dgm:cxn modelId="{5B394A6B-613F-4E29-95CB-41F4F1B61585}" type="presOf" srcId="{E4A3D6B0-420E-4C00-B09C-EB350917AE95}" destId="{87FE072A-26A1-4163-AA96-B3851AD8131C}" srcOrd="0" destOrd="0" presId="urn:microsoft.com/office/officeart/2005/8/layout/process1"/>
    <dgm:cxn modelId="{B66C5858-CE1A-4185-9F85-9927E57919F0}" type="presOf" srcId="{BE8C6FA1-3C21-44D6-A265-9571423AF5F7}" destId="{60459448-A7FD-4756-835F-E2412EEAD918}" srcOrd="1" destOrd="0" presId="urn:microsoft.com/office/officeart/2005/8/layout/process1"/>
    <dgm:cxn modelId="{7F468B7E-240F-4FE1-BBA0-8ABC4EC6B869}" type="presOf" srcId="{CDB81ED4-7729-419F-A53D-095ECAE8847F}" destId="{D17E273F-34DA-4676-80CA-8AB93FA2BE92}" srcOrd="0" destOrd="0" presId="urn:microsoft.com/office/officeart/2005/8/layout/process1"/>
    <dgm:cxn modelId="{0BDD7F86-CA02-4BE8-BE32-28253E4862AD}" type="presOf" srcId="{BE8C6FA1-3C21-44D6-A265-9571423AF5F7}" destId="{ADBE2C5F-CF2E-4B34-ADBA-70F953ACEF49}" srcOrd="0" destOrd="0" presId="urn:microsoft.com/office/officeart/2005/8/layout/process1"/>
    <dgm:cxn modelId="{75CA0293-C03C-4222-9A77-4C98040656F4}" type="presOf" srcId="{CDB81ED4-7729-419F-A53D-095ECAE8847F}" destId="{12B63409-C577-4385-8AED-6EFC86FAABAB}" srcOrd="1" destOrd="0" presId="urn:microsoft.com/office/officeart/2005/8/layout/process1"/>
    <dgm:cxn modelId="{FE2EB3AB-E6C6-4D01-AA68-D4A307A135FB}" type="presOf" srcId="{95C70415-8961-4851-85EA-2B934FA03295}" destId="{01037F5B-8328-487C-9476-06367687D57F}" srcOrd="0" destOrd="0" presId="urn:microsoft.com/office/officeart/2005/8/layout/process1"/>
    <dgm:cxn modelId="{146E61B2-59E7-4E1B-BD0A-23BD1F014665}" srcId="{95C70415-8961-4851-85EA-2B934FA03295}" destId="{11E82C88-C1D7-4B8E-8426-B3B55B845FFF}" srcOrd="1" destOrd="0" parTransId="{60F52990-AA99-40F2-B81A-0CB74C90E251}" sibTransId="{CDB81ED4-7729-419F-A53D-095ECAE8847F}"/>
    <dgm:cxn modelId="{C959C7BA-2E55-42D9-BFCC-532799972178}" type="presOf" srcId="{F369DBB6-2ECE-4762-8FE7-4B78AD402C7F}" destId="{016ADF20-4AA5-4BB6-9BFD-49CA132D0E1F}" srcOrd="1" destOrd="0" presId="urn:microsoft.com/office/officeart/2005/8/layout/process1"/>
    <dgm:cxn modelId="{586D32C6-9ED1-4C39-AE54-0B0FA503CD2A}" srcId="{95C70415-8961-4851-85EA-2B934FA03295}" destId="{CFA2BFBF-6006-43FE-9594-362B4714A16D}" srcOrd="2" destOrd="0" parTransId="{C8759D0C-B9F2-4ECA-93CC-F04434267ED4}" sibTransId="{9291AA9C-8100-4BDC-A5D6-A6E0937716C0}"/>
    <dgm:cxn modelId="{7DCBCECA-6D5B-4E33-9955-AB1F3DD21815}" type="presOf" srcId="{8463A224-50EF-405D-BEC7-4D5471F2DD40}" destId="{C0E16A53-C88D-4EDC-A743-E5B6B2058D0C}" srcOrd="0" destOrd="0" presId="urn:microsoft.com/office/officeart/2005/8/layout/process1"/>
    <dgm:cxn modelId="{03A459CD-6230-4A16-B3D6-F64B6DA6A0BC}" type="presOf" srcId="{9291AA9C-8100-4BDC-A5D6-A6E0937716C0}" destId="{6CC72CDF-7EEF-4D71-AB7D-8FB92667ABB2}" srcOrd="0" destOrd="0" presId="urn:microsoft.com/office/officeart/2005/8/layout/process1"/>
    <dgm:cxn modelId="{14B712D6-D674-4ED4-AFF2-1F4E10EC3538}" type="presOf" srcId="{CFA2BFBF-6006-43FE-9594-362B4714A16D}" destId="{FD37D0C9-DBE4-4AF9-8E5D-87A8A671CC92}" srcOrd="0" destOrd="0" presId="urn:microsoft.com/office/officeart/2005/8/layout/process1"/>
    <dgm:cxn modelId="{8F647C52-20AC-453F-882F-EA75D184AD23}" type="presParOf" srcId="{01037F5B-8328-487C-9476-06367687D57F}" destId="{87FE072A-26A1-4163-AA96-B3851AD8131C}" srcOrd="0" destOrd="0" presId="urn:microsoft.com/office/officeart/2005/8/layout/process1"/>
    <dgm:cxn modelId="{9760B1B5-4A2E-4689-8BCB-69C6DB438796}" type="presParOf" srcId="{01037F5B-8328-487C-9476-06367687D57F}" destId="{C0A4D38B-5B89-465F-9F3A-DC32E5F0649F}" srcOrd="1" destOrd="0" presId="urn:microsoft.com/office/officeart/2005/8/layout/process1"/>
    <dgm:cxn modelId="{805AA626-FCB5-4537-AD32-5101F835945E}" type="presParOf" srcId="{C0A4D38B-5B89-465F-9F3A-DC32E5F0649F}" destId="{016ADF20-4AA5-4BB6-9BFD-49CA132D0E1F}" srcOrd="0" destOrd="0" presId="urn:microsoft.com/office/officeart/2005/8/layout/process1"/>
    <dgm:cxn modelId="{63F57BD3-DFE1-428E-B6D6-12C9DCC3D30E}" type="presParOf" srcId="{01037F5B-8328-487C-9476-06367687D57F}" destId="{4ECC70E4-D8A7-428D-BCC4-B500525E90F2}" srcOrd="2" destOrd="0" presId="urn:microsoft.com/office/officeart/2005/8/layout/process1"/>
    <dgm:cxn modelId="{BB87E844-F220-4713-BE5C-044427BC59A4}" type="presParOf" srcId="{01037F5B-8328-487C-9476-06367687D57F}" destId="{D17E273F-34DA-4676-80CA-8AB93FA2BE92}" srcOrd="3" destOrd="0" presId="urn:microsoft.com/office/officeart/2005/8/layout/process1"/>
    <dgm:cxn modelId="{6909A78F-49E2-4145-9DF4-2CAA706A9698}" type="presParOf" srcId="{D17E273F-34DA-4676-80CA-8AB93FA2BE92}" destId="{12B63409-C577-4385-8AED-6EFC86FAABAB}" srcOrd="0" destOrd="0" presId="urn:microsoft.com/office/officeart/2005/8/layout/process1"/>
    <dgm:cxn modelId="{879DBCEA-9482-44CC-BC62-D797B195B4E0}" type="presParOf" srcId="{01037F5B-8328-487C-9476-06367687D57F}" destId="{FD37D0C9-DBE4-4AF9-8E5D-87A8A671CC92}" srcOrd="4" destOrd="0" presId="urn:microsoft.com/office/officeart/2005/8/layout/process1"/>
    <dgm:cxn modelId="{57664A84-29E7-47C1-93E2-82B02BCDB5F9}" type="presParOf" srcId="{01037F5B-8328-487C-9476-06367687D57F}" destId="{6CC72CDF-7EEF-4D71-AB7D-8FB92667ABB2}" srcOrd="5" destOrd="0" presId="urn:microsoft.com/office/officeart/2005/8/layout/process1"/>
    <dgm:cxn modelId="{1577C088-C5A6-4819-B004-ADE9F6D0370D}" type="presParOf" srcId="{6CC72CDF-7EEF-4D71-AB7D-8FB92667ABB2}" destId="{D359E5ED-2001-4CBF-8ADC-37EB48DF327A}" srcOrd="0" destOrd="0" presId="urn:microsoft.com/office/officeart/2005/8/layout/process1"/>
    <dgm:cxn modelId="{2A7BD59F-EE4C-4386-BB9F-CE7A7E5455A2}" type="presParOf" srcId="{01037F5B-8328-487C-9476-06367687D57F}" destId="{655FC90B-8E85-448E-8132-5D6956EB971F}" srcOrd="6" destOrd="0" presId="urn:microsoft.com/office/officeart/2005/8/layout/process1"/>
    <dgm:cxn modelId="{1CD01E75-2E94-4904-880B-2322B056997C}" type="presParOf" srcId="{01037F5B-8328-487C-9476-06367687D57F}" destId="{ADBE2C5F-CF2E-4B34-ADBA-70F953ACEF49}" srcOrd="7" destOrd="0" presId="urn:microsoft.com/office/officeart/2005/8/layout/process1"/>
    <dgm:cxn modelId="{B0E56193-D364-44D7-A52F-60700B835079}" type="presParOf" srcId="{ADBE2C5F-CF2E-4B34-ADBA-70F953ACEF49}" destId="{60459448-A7FD-4756-835F-E2412EEAD918}" srcOrd="0" destOrd="0" presId="urn:microsoft.com/office/officeart/2005/8/layout/process1"/>
    <dgm:cxn modelId="{5D2A14DE-F819-4546-8885-5EEE26FDEE85}" type="presParOf" srcId="{01037F5B-8328-487C-9476-06367687D57F}" destId="{C0E16A53-C88D-4EDC-A743-E5B6B2058D0C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E072A-26A1-4163-AA96-B3851AD8131C}">
      <dsp:nvSpPr>
        <dsp:cNvPr id="0" name=""/>
        <dsp:cNvSpPr/>
      </dsp:nvSpPr>
      <dsp:spPr>
        <a:xfrm>
          <a:off x="2678" y="1207271"/>
          <a:ext cx="830460" cy="7858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 Prospect Finds Woocommerce Connector on Business Central</a:t>
          </a:r>
        </a:p>
      </dsp:txBody>
      <dsp:txXfrm>
        <a:off x="25695" y="1230288"/>
        <a:ext cx="784426" cy="739822"/>
      </dsp:txXfrm>
    </dsp:sp>
    <dsp:sp modelId="{C0A4D38B-5B89-465F-9F3A-DC32E5F0649F}">
      <dsp:nvSpPr>
        <dsp:cNvPr id="0" name=""/>
        <dsp:cNvSpPr/>
      </dsp:nvSpPr>
      <dsp:spPr>
        <a:xfrm>
          <a:off x="916185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916185" y="1538413"/>
        <a:ext cx="123240" cy="123572"/>
      </dsp:txXfrm>
    </dsp:sp>
    <dsp:sp modelId="{4ECC70E4-D8A7-428D-BCC4-B500525E90F2}">
      <dsp:nvSpPr>
        <dsp:cNvPr id="0" name=""/>
        <dsp:cNvSpPr/>
      </dsp:nvSpPr>
      <dsp:spPr>
        <a:xfrm>
          <a:off x="1165324" y="1207271"/>
          <a:ext cx="830460" cy="785856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2. Reviews and vets connector app and makes purchase.</a:t>
          </a:r>
        </a:p>
      </dsp:txBody>
      <dsp:txXfrm>
        <a:off x="1188341" y="1230288"/>
        <a:ext cx="784426" cy="739822"/>
      </dsp:txXfrm>
    </dsp:sp>
    <dsp:sp modelId="{D17E273F-34DA-4676-80CA-8AB93FA2BE92}">
      <dsp:nvSpPr>
        <dsp:cNvPr id="0" name=""/>
        <dsp:cNvSpPr/>
      </dsp:nvSpPr>
      <dsp:spPr>
        <a:xfrm>
          <a:off x="2078831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078831" y="1538413"/>
        <a:ext cx="123240" cy="123572"/>
      </dsp:txXfrm>
    </dsp:sp>
    <dsp:sp modelId="{FD37D0C9-DBE4-4AF9-8E5D-87A8A671CC92}">
      <dsp:nvSpPr>
        <dsp:cNvPr id="0" name=""/>
        <dsp:cNvSpPr/>
      </dsp:nvSpPr>
      <dsp:spPr>
        <a:xfrm>
          <a:off x="2327969" y="1207271"/>
          <a:ext cx="830460" cy="785856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3. After purchase, customer is XXXX the key's to access the applicatoin.</a:t>
          </a:r>
        </a:p>
      </dsp:txBody>
      <dsp:txXfrm>
        <a:off x="2350986" y="1230288"/>
        <a:ext cx="784426" cy="739822"/>
      </dsp:txXfrm>
    </dsp:sp>
    <dsp:sp modelId="{6CC72CDF-7EEF-4D71-AB7D-8FB92667ABB2}">
      <dsp:nvSpPr>
        <dsp:cNvPr id="0" name=""/>
        <dsp:cNvSpPr/>
      </dsp:nvSpPr>
      <dsp:spPr>
        <a:xfrm>
          <a:off x="3241476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241476" y="1538413"/>
        <a:ext cx="123240" cy="123572"/>
      </dsp:txXfrm>
    </dsp:sp>
    <dsp:sp modelId="{655FC90B-8E85-448E-8132-5D6956EB971F}">
      <dsp:nvSpPr>
        <dsp:cNvPr id="0" name=""/>
        <dsp:cNvSpPr/>
      </dsp:nvSpPr>
      <dsp:spPr>
        <a:xfrm>
          <a:off x="3490614" y="1207271"/>
          <a:ext cx="830460" cy="785856"/>
        </a:xfrm>
        <a:prstGeom prst="roundRect">
          <a:avLst>
            <a:gd name="adj" fmla="val 1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4. Customer Installs the application.</a:t>
          </a:r>
        </a:p>
      </dsp:txBody>
      <dsp:txXfrm>
        <a:off x="3513631" y="1230288"/>
        <a:ext cx="784426" cy="739822"/>
      </dsp:txXfrm>
    </dsp:sp>
    <dsp:sp modelId="{ADBE2C5F-CF2E-4B34-ADBA-70F953ACEF49}">
      <dsp:nvSpPr>
        <dsp:cNvPr id="0" name=""/>
        <dsp:cNvSpPr/>
      </dsp:nvSpPr>
      <dsp:spPr>
        <a:xfrm>
          <a:off x="4404121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4404121" y="1538413"/>
        <a:ext cx="123240" cy="123572"/>
      </dsp:txXfrm>
    </dsp:sp>
    <dsp:sp modelId="{C0E16A53-C88D-4EDC-A743-E5B6B2058D0C}">
      <dsp:nvSpPr>
        <dsp:cNvPr id="0" name=""/>
        <dsp:cNvSpPr/>
      </dsp:nvSpPr>
      <dsp:spPr>
        <a:xfrm>
          <a:off x="4653260" y="1207271"/>
          <a:ext cx="830460" cy="785856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5. Customer Runs the application.</a:t>
          </a:r>
        </a:p>
      </dsp:txBody>
      <dsp:txXfrm>
        <a:off x="4676277" y="1230288"/>
        <a:ext cx="784426" cy="739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Osterburg</dc:creator>
  <cp:keywords/>
  <dc:description/>
  <cp:lastModifiedBy>Jon Osterburg</cp:lastModifiedBy>
  <cp:revision>7</cp:revision>
  <dcterms:created xsi:type="dcterms:W3CDTF">2018-12-10T04:28:00Z</dcterms:created>
  <dcterms:modified xsi:type="dcterms:W3CDTF">2019-06-11T16:44:00Z</dcterms:modified>
</cp:coreProperties>
</file>