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EAB16" w14:textId="1611C533" w:rsidR="00935A70" w:rsidRDefault="00935A70" w:rsidP="00935A70">
      <w:pPr>
        <w:pStyle w:val="Title"/>
      </w:pPr>
      <w:r>
        <w:t>Software Assurance Training Voucher</w:t>
      </w:r>
      <w:r w:rsidR="002B1ED2">
        <w:t>s workflow</w:t>
      </w:r>
      <w:r>
        <w:br/>
      </w:r>
      <w:r w:rsidRPr="00843179">
        <w:rPr>
          <w:sz w:val="24"/>
          <w:szCs w:val="24"/>
        </w:rPr>
        <w:t xml:space="preserve">May </w:t>
      </w:r>
      <w:r w:rsidR="002B1ED2">
        <w:rPr>
          <w:sz w:val="24"/>
          <w:szCs w:val="24"/>
        </w:rPr>
        <w:t>1</w:t>
      </w:r>
      <w:r w:rsidR="000D580C">
        <w:rPr>
          <w:sz w:val="24"/>
          <w:szCs w:val="24"/>
        </w:rPr>
        <w:t>4</w:t>
      </w:r>
      <w:r w:rsidRPr="00843179">
        <w:rPr>
          <w:sz w:val="24"/>
          <w:szCs w:val="24"/>
        </w:rPr>
        <w:t>, 2019</w:t>
      </w:r>
    </w:p>
    <w:sdt>
      <w:sdtPr>
        <w:rPr>
          <w:rFonts w:asciiTheme="minorHAnsi" w:eastAsiaTheme="minorHAnsi" w:hAnsiTheme="minorHAnsi" w:cstheme="minorBidi"/>
          <w:color w:val="auto"/>
          <w:sz w:val="22"/>
          <w:szCs w:val="22"/>
        </w:rPr>
        <w:id w:val="1846513051"/>
        <w:docPartObj>
          <w:docPartGallery w:val="Table of Contents"/>
          <w:docPartUnique/>
        </w:docPartObj>
      </w:sdtPr>
      <w:sdtEndPr>
        <w:rPr>
          <w:b/>
          <w:bCs/>
          <w:noProof/>
        </w:rPr>
      </w:sdtEndPr>
      <w:sdtContent>
        <w:p w14:paraId="6745E45C" w14:textId="18A96D00" w:rsidR="00935A70" w:rsidRDefault="00935A70">
          <w:pPr>
            <w:pStyle w:val="TOCHeading"/>
          </w:pPr>
          <w:r>
            <w:t>Contents</w:t>
          </w:r>
        </w:p>
        <w:p w14:paraId="240E07F1" w14:textId="3D345185" w:rsidR="00C95869" w:rsidRDefault="00935A7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723002" w:history="1">
            <w:r w:rsidR="00C95869" w:rsidRPr="00855495">
              <w:rPr>
                <w:rStyle w:val="Hyperlink"/>
                <w:noProof/>
              </w:rPr>
              <w:t>Verify eligibility (new partners)</w:t>
            </w:r>
            <w:r w:rsidR="00C95869">
              <w:rPr>
                <w:noProof/>
                <w:webHidden/>
              </w:rPr>
              <w:tab/>
            </w:r>
            <w:r w:rsidR="00C95869">
              <w:rPr>
                <w:noProof/>
                <w:webHidden/>
              </w:rPr>
              <w:fldChar w:fldCharType="begin"/>
            </w:r>
            <w:r w:rsidR="00C95869">
              <w:rPr>
                <w:noProof/>
                <w:webHidden/>
              </w:rPr>
              <w:instrText xml:space="preserve"> PAGEREF _Toc8723002 \h </w:instrText>
            </w:r>
            <w:r w:rsidR="00C95869">
              <w:rPr>
                <w:noProof/>
                <w:webHidden/>
              </w:rPr>
            </w:r>
            <w:r w:rsidR="00C95869">
              <w:rPr>
                <w:noProof/>
                <w:webHidden/>
              </w:rPr>
              <w:fldChar w:fldCharType="separate"/>
            </w:r>
            <w:r w:rsidR="00C95869">
              <w:rPr>
                <w:noProof/>
                <w:webHidden/>
              </w:rPr>
              <w:t>1</w:t>
            </w:r>
            <w:r w:rsidR="00C95869">
              <w:rPr>
                <w:noProof/>
                <w:webHidden/>
              </w:rPr>
              <w:fldChar w:fldCharType="end"/>
            </w:r>
          </w:hyperlink>
        </w:p>
        <w:p w14:paraId="49535E20" w14:textId="04AA24DC" w:rsidR="00C95869" w:rsidRDefault="004E1FC9">
          <w:pPr>
            <w:pStyle w:val="TOC1"/>
            <w:tabs>
              <w:tab w:val="right" w:leader="dot" w:pos="9350"/>
            </w:tabs>
            <w:rPr>
              <w:rFonts w:eastAsiaTheme="minorEastAsia"/>
              <w:noProof/>
            </w:rPr>
          </w:pPr>
          <w:hyperlink w:anchor="_Toc8723003" w:history="1">
            <w:r w:rsidR="00C95869" w:rsidRPr="00855495">
              <w:rPr>
                <w:rStyle w:val="Hyperlink"/>
                <w:noProof/>
              </w:rPr>
              <w:t>Enroll (new partners)</w:t>
            </w:r>
            <w:r w:rsidR="00C95869">
              <w:rPr>
                <w:noProof/>
                <w:webHidden/>
              </w:rPr>
              <w:tab/>
            </w:r>
            <w:r w:rsidR="00C95869">
              <w:rPr>
                <w:noProof/>
                <w:webHidden/>
              </w:rPr>
              <w:fldChar w:fldCharType="begin"/>
            </w:r>
            <w:r w:rsidR="00C95869">
              <w:rPr>
                <w:noProof/>
                <w:webHidden/>
              </w:rPr>
              <w:instrText xml:space="preserve"> PAGEREF _Toc8723003 \h </w:instrText>
            </w:r>
            <w:r w:rsidR="00C95869">
              <w:rPr>
                <w:noProof/>
                <w:webHidden/>
              </w:rPr>
            </w:r>
            <w:r w:rsidR="00C95869">
              <w:rPr>
                <w:noProof/>
                <w:webHidden/>
              </w:rPr>
              <w:fldChar w:fldCharType="separate"/>
            </w:r>
            <w:r w:rsidR="00C95869">
              <w:rPr>
                <w:noProof/>
                <w:webHidden/>
              </w:rPr>
              <w:t>2</w:t>
            </w:r>
            <w:r w:rsidR="00C95869">
              <w:rPr>
                <w:noProof/>
                <w:webHidden/>
              </w:rPr>
              <w:fldChar w:fldCharType="end"/>
            </w:r>
          </w:hyperlink>
        </w:p>
        <w:p w14:paraId="1E4EC699" w14:textId="4B6A2056" w:rsidR="00C95869" w:rsidRDefault="004E1FC9">
          <w:pPr>
            <w:pStyle w:val="TOC1"/>
            <w:tabs>
              <w:tab w:val="right" w:leader="dot" w:pos="9350"/>
            </w:tabs>
            <w:rPr>
              <w:rFonts w:eastAsiaTheme="minorEastAsia"/>
              <w:noProof/>
            </w:rPr>
          </w:pPr>
          <w:hyperlink w:anchor="_Toc8723004" w:history="1">
            <w:r w:rsidR="00C95869" w:rsidRPr="00855495">
              <w:rPr>
                <w:rStyle w:val="Hyperlink"/>
                <w:noProof/>
              </w:rPr>
              <w:t>Confirm SATV course eligibility</w:t>
            </w:r>
            <w:r w:rsidR="00C95869">
              <w:rPr>
                <w:noProof/>
                <w:webHidden/>
              </w:rPr>
              <w:tab/>
            </w:r>
            <w:r w:rsidR="00C95869">
              <w:rPr>
                <w:noProof/>
                <w:webHidden/>
              </w:rPr>
              <w:fldChar w:fldCharType="begin"/>
            </w:r>
            <w:r w:rsidR="00C95869">
              <w:rPr>
                <w:noProof/>
                <w:webHidden/>
              </w:rPr>
              <w:instrText xml:space="preserve"> PAGEREF _Toc8723004 \h </w:instrText>
            </w:r>
            <w:r w:rsidR="00C95869">
              <w:rPr>
                <w:noProof/>
                <w:webHidden/>
              </w:rPr>
            </w:r>
            <w:r w:rsidR="00C95869">
              <w:rPr>
                <w:noProof/>
                <w:webHidden/>
              </w:rPr>
              <w:fldChar w:fldCharType="separate"/>
            </w:r>
            <w:r w:rsidR="00C95869">
              <w:rPr>
                <w:noProof/>
                <w:webHidden/>
              </w:rPr>
              <w:t>7</w:t>
            </w:r>
            <w:r w:rsidR="00C95869">
              <w:rPr>
                <w:noProof/>
                <w:webHidden/>
              </w:rPr>
              <w:fldChar w:fldCharType="end"/>
            </w:r>
          </w:hyperlink>
        </w:p>
        <w:p w14:paraId="4F258E4F" w14:textId="73F4A06C" w:rsidR="00C95869" w:rsidRDefault="004E1FC9">
          <w:pPr>
            <w:pStyle w:val="TOC1"/>
            <w:tabs>
              <w:tab w:val="right" w:leader="dot" w:pos="9350"/>
            </w:tabs>
            <w:rPr>
              <w:rFonts w:eastAsiaTheme="minorEastAsia"/>
              <w:noProof/>
            </w:rPr>
          </w:pPr>
          <w:hyperlink w:anchor="_Toc8723005" w:history="1">
            <w:r w:rsidR="00C95869" w:rsidRPr="00855495">
              <w:rPr>
                <w:rStyle w:val="Hyperlink"/>
                <w:noProof/>
              </w:rPr>
              <w:t>Customer creates and assigns voucher (existing partners)</w:t>
            </w:r>
            <w:r w:rsidR="00C95869">
              <w:rPr>
                <w:noProof/>
                <w:webHidden/>
              </w:rPr>
              <w:tab/>
            </w:r>
            <w:r w:rsidR="00C95869">
              <w:rPr>
                <w:noProof/>
                <w:webHidden/>
              </w:rPr>
              <w:fldChar w:fldCharType="begin"/>
            </w:r>
            <w:r w:rsidR="00C95869">
              <w:rPr>
                <w:noProof/>
                <w:webHidden/>
              </w:rPr>
              <w:instrText xml:space="preserve"> PAGEREF _Toc8723005 \h </w:instrText>
            </w:r>
            <w:r w:rsidR="00C95869">
              <w:rPr>
                <w:noProof/>
                <w:webHidden/>
              </w:rPr>
            </w:r>
            <w:r w:rsidR="00C95869">
              <w:rPr>
                <w:noProof/>
                <w:webHidden/>
              </w:rPr>
              <w:fldChar w:fldCharType="separate"/>
            </w:r>
            <w:r w:rsidR="00C95869">
              <w:rPr>
                <w:noProof/>
                <w:webHidden/>
              </w:rPr>
              <w:t>7</w:t>
            </w:r>
            <w:r w:rsidR="00C95869">
              <w:rPr>
                <w:noProof/>
                <w:webHidden/>
              </w:rPr>
              <w:fldChar w:fldCharType="end"/>
            </w:r>
          </w:hyperlink>
        </w:p>
        <w:p w14:paraId="6ED14569" w14:textId="6A324C17" w:rsidR="00C95869" w:rsidRDefault="004E1FC9">
          <w:pPr>
            <w:pStyle w:val="TOC1"/>
            <w:tabs>
              <w:tab w:val="right" w:leader="dot" w:pos="9350"/>
            </w:tabs>
            <w:rPr>
              <w:rFonts w:eastAsiaTheme="minorEastAsia"/>
              <w:noProof/>
            </w:rPr>
          </w:pPr>
          <w:hyperlink w:anchor="_Toc8723006" w:history="1">
            <w:r w:rsidR="00C95869" w:rsidRPr="00855495">
              <w:rPr>
                <w:rStyle w:val="Hyperlink"/>
                <w:noProof/>
              </w:rPr>
              <w:t>Validate and reserve voucher (existing partners)</w:t>
            </w:r>
            <w:r w:rsidR="00C95869">
              <w:rPr>
                <w:noProof/>
                <w:webHidden/>
              </w:rPr>
              <w:tab/>
            </w:r>
            <w:r w:rsidR="00C95869">
              <w:rPr>
                <w:noProof/>
                <w:webHidden/>
              </w:rPr>
              <w:fldChar w:fldCharType="begin"/>
            </w:r>
            <w:r w:rsidR="00C95869">
              <w:rPr>
                <w:noProof/>
                <w:webHidden/>
              </w:rPr>
              <w:instrText xml:space="preserve"> PAGEREF _Toc8723006 \h </w:instrText>
            </w:r>
            <w:r w:rsidR="00C95869">
              <w:rPr>
                <w:noProof/>
                <w:webHidden/>
              </w:rPr>
            </w:r>
            <w:r w:rsidR="00C95869">
              <w:rPr>
                <w:noProof/>
                <w:webHidden/>
              </w:rPr>
              <w:fldChar w:fldCharType="separate"/>
            </w:r>
            <w:r w:rsidR="00C95869">
              <w:rPr>
                <w:noProof/>
                <w:webHidden/>
              </w:rPr>
              <w:t>9</w:t>
            </w:r>
            <w:r w:rsidR="00C95869">
              <w:rPr>
                <w:noProof/>
                <w:webHidden/>
              </w:rPr>
              <w:fldChar w:fldCharType="end"/>
            </w:r>
          </w:hyperlink>
        </w:p>
        <w:p w14:paraId="6D60CFBE" w14:textId="75A07565" w:rsidR="00C95869" w:rsidRDefault="004E1FC9">
          <w:pPr>
            <w:pStyle w:val="TOC1"/>
            <w:tabs>
              <w:tab w:val="right" w:leader="dot" w:pos="9350"/>
            </w:tabs>
            <w:rPr>
              <w:rFonts w:eastAsiaTheme="minorEastAsia"/>
              <w:noProof/>
            </w:rPr>
          </w:pPr>
          <w:hyperlink w:anchor="_Toc8723007" w:history="1">
            <w:r w:rsidR="00C95869" w:rsidRPr="00855495">
              <w:rPr>
                <w:rStyle w:val="Hyperlink"/>
                <w:noProof/>
              </w:rPr>
              <w:t>Deliver training and activate product</w:t>
            </w:r>
            <w:r w:rsidR="00C95869">
              <w:rPr>
                <w:noProof/>
                <w:webHidden/>
              </w:rPr>
              <w:tab/>
            </w:r>
            <w:r w:rsidR="00C95869">
              <w:rPr>
                <w:noProof/>
                <w:webHidden/>
              </w:rPr>
              <w:fldChar w:fldCharType="begin"/>
            </w:r>
            <w:r w:rsidR="00C95869">
              <w:rPr>
                <w:noProof/>
                <w:webHidden/>
              </w:rPr>
              <w:instrText xml:space="preserve"> PAGEREF _Toc8723007 \h </w:instrText>
            </w:r>
            <w:r w:rsidR="00C95869">
              <w:rPr>
                <w:noProof/>
                <w:webHidden/>
              </w:rPr>
            </w:r>
            <w:r w:rsidR="00C95869">
              <w:rPr>
                <w:noProof/>
                <w:webHidden/>
              </w:rPr>
              <w:fldChar w:fldCharType="separate"/>
            </w:r>
            <w:r w:rsidR="00C95869">
              <w:rPr>
                <w:noProof/>
                <w:webHidden/>
              </w:rPr>
              <w:t>10</w:t>
            </w:r>
            <w:r w:rsidR="00C95869">
              <w:rPr>
                <w:noProof/>
                <w:webHidden/>
              </w:rPr>
              <w:fldChar w:fldCharType="end"/>
            </w:r>
          </w:hyperlink>
        </w:p>
        <w:p w14:paraId="360E9CF1" w14:textId="69CC5CB5" w:rsidR="00C95869" w:rsidRDefault="004E1FC9">
          <w:pPr>
            <w:pStyle w:val="TOC3"/>
            <w:tabs>
              <w:tab w:val="right" w:leader="dot" w:pos="9350"/>
            </w:tabs>
            <w:rPr>
              <w:rFonts w:eastAsiaTheme="minorEastAsia"/>
              <w:noProof/>
            </w:rPr>
          </w:pPr>
          <w:hyperlink w:anchor="_Toc8723008" w:history="1">
            <w:r w:rsidR="00C95869" w:rsidRPr="00855495">
              <w:rPr>
                <w:rStyle w:val="Hyperlink"/>
                <w:noProof/>
              </w:rPr>
              <w:t>Printed MOC</w:t>
            </w:r>
            <w:r w:rsidR="00C95869">
              <w:rPr>
                <w:noProof/>
                <w:webHidden/>
              </w:rPr>
              <w:tab/>
            </w:r>
            <w:r w:rsidR="00C95869">
              <w:rPr>
                <w:noProof/>
                <w:webHidden/>
              </w:rPr>
              <w:fldChar w:fldCharType="begin"/>
            </w:r>
            <w:r w:rsidR="00C95869">
              <w:rPr>
                <w:noProof/>
                <w:webHidden/>
              </w:rPr>
              <w:instrText xml:space="preserve"> PAGEREF _Toc8723008 \h </w:instrText>
            </w:r>
            <w:r w:rsidR="00C95869">
              <w:rPr>
                <w:noProof/>
                <w:webHidden/>
              </w:rPr>
            </w:r>
            <w:r w:rsidR="00C95869">
              <w:rPr>
                <w:noProof/>
                <w:webHidden/>
              </w:rPr>
              <w:fldChar w:fldCharType="separate"/>
            </w:r>
            <w:r w:rsidR="00C95869">
              <w:rPr>
                <w:noProof/>
                <w:webHidden/>
              </w:rPr>
              <w:t>10</w:t>
            </w:r>
            <w:r w:rsidR="00C95869">
              <w:rPr>
                <w:noProof/>
                <w:webHidden/>
              </w:rPr>
              <w:fldChar w:fldCharType="end"/>
            </w:r>
          </w:hyperlink>
        </w:p>
        <w:p w14:paraId="69A79933" w14:textId="4A6DD2BF" w:rsidR="00C95869" w:rsidRDefault="004E1FC9">
          <w:pPr>
            <w:pStyle w:val="TOC3"/>
            <w:tabs>
              <w:tab w:val="right" w:leader="dot" w:pos="9350"/>
            </w:tabs>
            <w:rPr>
              <w:rFonts w:eastAsiaTheme="minorEastAsia"/>
              <w:noProof/>
            </w:rPr>
          </w:pPr>
          <w:hyperlink w:anchor="_Toc8723009" w:history="1">
            <w:r w:rsidR="00C95869" w:rsidRPr="00855495">
              <w:rPr>
                <w:rStyle w:val="Hyperlink"/>
                <w:noProof/>
              </w:rPr>
              <w:t>Digital MOC</w:t>
            </w:r>
            <w:r w:rsidR="00C95869">
              <w:rPr>
                <w:noProof/>
                <w:webHidden/>
              </w:rPr>
              <w:tab/>
            </w:r>
            <w:r w:rsidR="00C95869">
              <w:rPr>
                <w:noProof/>
                <w:webHidden/>
              </w:rPr>
              <w:fldChar w:fldCharType="begin"/>
            </w:r>
            <w:r w:rsidR="00C95869">
              <w:rPr>
                <w:noProof/>
                <w:webHidden/>
              </w:rPr>
              <w:instrText xml:space="preserve"> PAGEREF _Toc8723009 \h </w:instrText>
            </w:r>
            <w:r w:rsidR="00C95869">
              <w:rPr>
                <w:noProof/>
                <w:webHidden/>
              </w:rPr>
            </w:r>
            <w:r w:rsidR="00C95869">
              <w:rPr>
                <w:noProof/>
                <w:webHidden/>
              </w:rPr>
              <w:fldChar w:fldCharType="separate"/>
            </w:r>
            <w:r w:rsidR="00C95869">
              <w:rPr>
                <w:noProof/>
                <w:webHidden/>
              </w:rPr>
              <w:t>11</w:t>
            </w:r>
            <w:r w:rsidR="00C95869">
              <w:rPr>
                <w:noProof/>
                <w:webHidden/>
              </w:rPr>
              <w:fldChar w:fldCharType="end"/>
            </w:r>
          </w:hyperlink>
        </w:p>
        <w:p w14:paraId="5DAD1696" w14:textId="56C54407" w:rsidR="00C95869" w:rsidRDefault="004E1FC9">
          <w:pPr>
            <w:pStyle w:val="TOC3"/>
            <w:tabs>
              <w:tab w:val="right" w:leader="dot" w:pos="9350"/>
            </w:tabs>
            <w:rPr>
              <w:rFonts w:eastAsiaTheme="minorEastAsia"/>
              <w:noProof/>
            </w:rPr>
          </w:pPr>
          <w:hyperlink w:anchor="_Toc8723010" w:history="1">
            <w:r w:rsidR="00C95869" w:rsidRPr="00855495">
              <w:rPr>
                <w:rStyle w:val="Hyperlink"/>
                <w:noProof/>
              </w:rPr>
              <w:t>MOC On-Demand</w:t>
            </w:r>
            <w:r w:rsidR="00C95869">
              <w:rPr>
                <w:noProof/>
                <w:webHidden/>
              </w:rPr>
              <w:tab/>
            </w:r>
            <w:r w:rsidR="00C95869">
              <w:rPr>
                <w:noProof/>
                <w:webHidden/>
              </w:rPr>
              <w:fldChar w:fldCharType="begin"/>
            </w:r>
            <w:r w:rsidR="00C95869">
              <w:rPr>
                <w:noProof/>
                <w:webHidden/>
              </w:rPr>
              <w:instrText xml:space="preserve"> PAGEREF _Toc8723010 \h </w:instrText>
            </w:r>
            <w:r w:rsidR="00C95869">
              <w:rPr>
                <w:noProof/>
                <w:webHidden/>
              </w:rPr>
            </w:r>
            <w:r w:rsidR="00C95869">
              <w:rPr>
                <w:noProof/>
                <w:webHidden/>
              </w:rPr>
              <w:fldChar w:fldCharType="separate"/>
            </w:r>
            <w:r w:rsidR="00C95869">
              <w:rPr>
                <w:noProof/>
                <w:webHidden/>
              </w:rPr>
              <w:t>12</w:t>
            </w:r>
            <w:r w:rsidR="00C95869">
              <w:rPr>
                <w:noProof/>
                <w:webHidden/>
              </w:rPr>
              <w:fldChar w:fldCharType="end"/>
            </w:r>
          </w:hyperlink>
        </w:p>
        <w:p w14:paraId="54486942" w14:textId="68448A6F" w:rsidR="00C95869" w:rsidRDefault="004E1FC9">
          <w:pPr>
            <w:pStyle w:val="TOC3"/>
            <w:tabs>
              <w:tab w:val="right" w:leader="dot" w:pos="9350"/>
            </w:tabs>
            <w:rPr>
              <w:rFonts w:eastAsiaTheme="minorEastAsia"/>
              <w:noProof/>
            </w:rPr>
          </w:pPr>
          <w:hyperlink w:anchor="_Toc8723011" w:history="1">
            <w:r w:rsidR="00C95869" w:rsidRPr="00855495">
              <w:rPr>
                <w:rStyle w:val="Hyperlink"/>
                <w:noProof/>
              </w:rPr>
              <w:t>Exam​ guidelines</w:t>
            </w:r>
            <w:r w:rsidR="00C95869">
              <w:rPr>
                <w:noProof/>
                <w:webHidden/>
              </w:rPr>
              <w:tab/>
            </w:r>
            <w:r w:rsidR="00C95869">
              <w:rPr>
                <w:noProof/>
                <w:webHidden/>
              </w:rPr>
              <w:fldChar w:fldCharType="begin"/>
            </w:r>
            <w:r w:rsidR="00C95869">
              <w:rPr>
                <w:noProof/>
                <w:webHidden/>
              </w:rPr>
              <w:instrText xml:space="preserve"> PAGEREF _Toc8723011 \h </w:instrText>
            </w:r>
            <w:r w:rsidR="00C95869">
              <w:rPr>
                <w:noProof/>
                <w:webHidden/>
              </w:rPr>
            </w:r>
            <w:r w:rsidR="00C95869">
              <w:rPr>
                <w:noProof/>
                <w:webHidden/>
              </w:rPr>
              <w:fldChar w:fldCharType="separate"/>
            </w:r>
            <w:r w:rsidR="00C95869">
              <w:rPr>
                <w:noProof/>
                <w:webHidden/>
              </w:rPr>
              <w:t>14</w:t>
            </w:r>
            <w:r w:rsidR="00C95869">
              <w:rPr>
                <w:noProof/>
                <w:webHidden/>
              </w:rPr>
              <w:fldChar w:fldCharType="end"/>
            </w:r>
          </w:hyperlink>
        </w:p>
        <w:p w14:paraId="78FAF0F9" w14:textId="29B639CE" w:rsidR="00C95869" w:rsidRDefault="004E1FC9">
          <w:pPr>
            <w:pStyle w:val="TOC3"/>
            <w:tabs>
              <w:tab w:val="right" w:leader="dot" w:pos="9350"/>
            </w:tabs>
            <w:rPr>
              <w:rFonts w:eastAsiaTheme="minorEastAsia"/>
              <w:noProof/>
            </w:rPr>
          </w:pPr>
          <w:hyperlink w:anchor="_Toc8723012" w:history="1">
            <w:r w:rsidR="00C95869" w:rsidRPr="00855495">
              <w:rPr>
                <w:rStyle w:val="Hyperlink"/>
                <w:noProof/>
              </w:rPr>
              <w:t>Microsoft Course Certificate vouchers (LaaS) for MOOC courses guidelines</w:t>
            </w:r>
            <w:r w:rsidR="00C95869">
              <w:rPr>
                <w:noProof/>
                <w:webHidden/>
              </w:rPr>
              <w:tab/>
            </w:r>
            <w:r w:rsidR="00C95869">
              <w:rPr>
                <w:noProof/>
                <w:webHidden/>
              </w:rPr>
              <w:fldChar w:fldCharType="begin"/>
            </w:r>
            <w:r w:rsidR="00C95869">
              <w:rPr>
                <w:noProof/>
                <w:webHidden/>
              </w:rPr>
              <w:instrText xml:space="preserve"> PAGEREF _Toc8723012 \h </w:instrText>
            </w:r>
            <w:r w:rsidR="00C95869">
              <w:rPr>
                <w:noProof/>
                <w:webHidden/>
              </w:rPr>
            </w:r>
            <w:r w:rsidR="00C95869">
              <w:rPr>
                <w:noProof/>
                <w:webHidden/>
              </w:rPr>
              <w:fldChar w:fldCharType="separate"/>
            </w:r>
            <w:r w:rsidR="00C95869">
              <w:rPr>
                <w:noProof/>
                <w:webHidden/>
              </w:rPr>
              <w:t>19</w:t>
            </w:r>
            <w:r w:rsidR="00C95869">
              <w:rPr>
                <w:noProof/>
                <w:webHidden/>
              </w:rPr>
              <w:fldChar w:fldCharType="end"/>
            </w:r>
          </w:hyperlink>
        </w:p>
        <w:p w14:paraId="4DFB8528" w14:textId="1A1CB045" w:rsidR="00C95869" w:rsidRDefault="004E1FC9">
          <w:pPr>
            <w:pStyle w:val="TOC1"/>
            <w:tabs>
              <w:tab w:val="right" w:leader="dot" w:pos="9350"/>
            </w:tabs>
            <w:rPr>
              <w:rFonts w:eastAsiaTheme="minorEastAsia"/>
              <w:noProof/>
            </w:rPr>
          </w:pPr>
          <w:hyperlink w:anchor="_Toc8723013" w:history="1">
            <w:r w:rsidR="00C95869" w:rsidRPr="00855495">
              <w:rPr>
                <w:rStyle w:val="Hyperlink"/>
                <w:noProof/>
              </w:rPr>
              <w:t>Redeem voucher (existing partners)</w:t>
            </w:r>
            <w:r w:rsidR="00C95869">
              <w:rPr>
                <w:noProof/>
                <w:webHidden/>
              </w:rPr>
              <w:tab/>
            </w:r>
            <w:r w:rsidR="00C95869">
              <w:rPr>
                <w:noProof/>
                <w:webHidden/>
              </w:rPr>
              <w:fldChar w:fldCharType="begin"/>
            </w:r>
            <w:r w:rsidR="00C95869">
              <w:rPr>
                <w:noProof/>
                <w:webHidden/>
              </w:rPr>
              <w:instrText xml:space="preserve"> PAGEREF _Toc8723013 \h </w:instrText>
            </w:r>
            <w:r w:rsidR="00C95869">
              <w:rPr>
                <w:noProof/>
                <w:webHidden/>
              </w:rPr>
            </w:r>
            <w:r w:rsidR="00C95869">
              <w:rPr>
                <w:noProof/>
                <w:webHidden/>
              </w:rPr>
              <w:fldChar w:fldCharType="separate"/>
            </w:r>
            <w:r w:rsidR="00C95869">
              <w:rPr>
                <w:noProof/>
                <w:webHidden/>
              </w:rPr>
              <w:t>19</w:t>
            </w:r>
            <w:r w:rsidR="00C95869">
              <w:rPr>
                <w:noProof/>
                <w:webHidden/>
              </w:rPr>
              <w:fldChar w:fldCharType="end"/>
            </w:r>
          </w:hyperlink>
        </w:p>
        <w:p w14:paraId="45301D62" w14:textId="04A19A90" w:rsidR="00C95869" w:rsidRDefault="004E1FC9">
          <w:pPr>
            <w:pStyle w:val="TOC1"/>
            <w:tabs>
              <w:tab w:val="right" w:leader="dot" w:pos="9350"/>
            </w:tabs>
            <w:rPr>
              <w:rFonts w:eastAsiaTheme="minorEastAsia"/>
              <w:noProof/>
            </w:rPr>
          </w:pPr>
          <w:hyperlink w:anchor="_Toc8723014" w:history="1">
            <w:r w:rsidR="00C95869" w:rsidRPr="00855495">
              <w:rPr>
                <w:rStyle w:val="Hyperlink"/>
                <w:noProof/>
              </w:rPr>
              <w:t>Get paid (existing partners)</w:t>
            </w:r>
            <w:r w:rsidR="00C95869">
              <w:rPr>
                <w:noProof/>
                <w:webHidden/>
              </w:rPr>
              <w:tab/>
            </w:r>
            <w:r w:rsidR="00C95869">
              <w:rPr>
                <w:noProof/>
                <w:webHidden/>
              </w:rPr>
              <w:fldChar w:fldCharType="begin"/>
            </w:r>
            <w:r w:rsidR="00C95869">
              <w:rPr>
                <w:noProof/>
                <w:webHidden/>
              </w:rPr>
              <w:instrText xml:space="preserve"> PAGEREF _Toc8723014 \h </w:instrText>
            </w:r>
            <w:r w:rsidR="00C95869">
              <w:rPr>
                <w:noProof/>
                <w:webHidden/>
              </w:rPr>
            </w:r>
            <w:r w:rsidR="00C95869">
              <w:rPr>
                <w:noProof/>
                <w:webHidden/>
              </w:rPr>
              <w:fldChar w:fldCharType="separate"/>
            </w:r>
            <w:r w:rsidR="00C95869">
              <w:rPr>
                <w:noProof/>
                <w:webHidden/>
              </w:rPr>
              <w:t>20</w:t>
            </w:r>
            <w:r w:rsidR="00C95869">
              <w:rPr>
                <w:noProof/>
                <w:webHidden/>
              </w:rPr>
              <w:fldChar w:fldCharType="end"/>
            </w:r>
          </w:hyperlink>
        </w:p>
        <w:p w14:paraId="61E407E0" w14:textId="23DA2C0F" w:rsidR="00C95869" w:rsidRDefault="004E1FC9">
          <w:pPr>
            <w:pStyle w:val="TOC3"/>
            <w:tabs>
              <w:tab w:val="right" w:leader="dot" w:pos="9350"/>
            </w:tabs>
            <w:rPr>
              <w:rFonts w:eastAsiaTheme="minorEastAsia"/>
              <w:noProof/>
            </w:rPr>
          </w:pPr>
          <w:hyperlink w:anchor="_Toc8723015" w:history="1">
            <w:r w:rsidR="00C95869" w:rsidRPr="00855495">
              <w:rPr>
                <w:rStyle w:val="Hyperlink"/>
                <w:rFonts w:ascii="&amp;quot" w:eastAsia="Times New Roman" w:hAnsi="&amp;quot" w:cs="Times New Roman"/>
                <w:noProof/>
              </w:rPr>
              <w:t>​</w:t>
            </w:r>
            <w:r w:rsidR="00C95869" w:rsidRPr="00855495">
              <w:rPr>
                <w:rStyle w:val="Hyperlink"/>
                <w:noProof/>
              </w:rPr>
              <w:t>Register for payment</w:t>
            </w:r>
            <w:r w:rsidR="00C95869">
              <w:rPr>
                <w:noProof/>
                <w:webHidden/>
              </w:rPr>
              <w:tab/>
            </w:r>
            <w:r w:rsidR="00C95869">
              <w:rPr>
                <w:noProof/>
                <w:webHidden/>
              </w:rPr>
              <w:fldChar w:fldCharType="begin"/>
            </w:r>
            <w:r w:rsidR="00C95869">
              <w:rPr>
                <w:noProof/>
                <w:webHidden/>
              </w:rPr>
              <w:instrText xml:space="preserve"> PAGEREF _Toc8723015 \h </w:instrText>
            </w:r>
            <w:r w:rsidR="00C95869">
              <w:rPr>
                <w:noProof/>
                <w:webHidden/>
              </w:rPr>
            </w:r>
            <w:r w:rsidR="00C95869">
              <w:rPr>
                <w:noProof/>
                <w:webHidden/>
              </w:rPr>
              <w:fldChar w:fldCharType="separate"/>
            </w:r>
            <w:r w:rsidR="00C95869">
              <w:rPr>
                <w:noProof/>
                <w:webHidden/>
              </w:rPr>
              <w:t>20</w:t>
            </w:r>
            <w:r w:rsidR="00C95869">
              <w:rPr>
                <w:noProof/>
                <w:webHidden/>
              </w:rPr>
              <w:fldChar w:fldCharType="end"/>
            </w:r>
          </w:hyperlink>
        </w:p>
        <w:p w14:paraId="040EFCF6" w14:textId="7E9E271C" w:rsidR="00C95869" w:rsidRDefault="004E1FC9">
          <w:pPr>
            <w:pStyle w:val="TOC3"/>
            <w:tabs>
              <w:tab w:val="right" w:leader="dot" w:pos="9350"/>
            </w:tabs>
            <w:rPr>
              <w:rFonts w:eastAsiaTheme="minorEastAsia"/>
              <w:noProof/>
            </w:rPr>
          </w:pPr>
          <w:hyperlink w:anchor="_Toc8723016" w:history="1">
            <w:r w:rsidR="00C95869" w:rsidRPr="00855495">
              <w:rPr>
                <w:rStyle w:val="Hyperlink"/>
                <w:noProof/>
              </w:rPr>
              <w:t>Create vendor ID​</w:t>
            </w:r>
            <w:r w:rsidR="00C95869">
              <w:rPr>
                <w:noProof/>
                <w:webHidden/>
              </w:rPr>
              <w:tab/>
            </w:r>
            <w:r w:rsidR="00C95869">
              <w:rPr>
                <w:noProof/>
                <w:webHidden/>
              </w:rPr>
              <w:fldChar w:fldCharType="begin"/>
            </w:r>
            <w:r w:rsidR="00C95869">
              <w:rPr>
                <w:noProof/>
                <w:webHidden/>
              </w:rPr>
              <w:instrText xml:space="preserve"> PAGEREF _Toc8723016 \h </w:instrText>
            </w:r>
            <w:r w:rsidR="00C95869">
              <w:rPr>
                <w:noProof/>
                <w:webHidden/>
              </w:rPr>
            </w:r>
            <w:r w:rsidR="00C95869">
              <w:rPr>
                <w:noProof/>
                <w:webHidden/>
              </w:rPr>
              <w:fldChar w:fldCharType="separate"/>
            </w:r>
            <w:r w:rsidR="00C95869">
              <w:rPr>
                <w:noProof/>
                <w:webHidden/>
              </w:rPr>
              <w:t>22</w:t>
            </w:r>
            <w:r w:rsidR="00C95869">
              <w:rPr>
                <w:noProof/>
                <w:webHidden/>
              </w:rPr>
              <w:fldChar w:fldCharType="end"/>
            </w:r>
          </w:hyperlink>
        </w:p>
        <w:p w14:paraId="4E0B2203" w14:textId="2833D813" w:rsidR="00C95869" w:rsidRDefault="004E1FC9">
          <w:pPr>
            <w:pStyle w:val="TOC3"/>
            <w:tabs>
              <w:tab w:val="right" w:leader="dot" w:pos="9350"/>
            </w:tabs>
            <w:rPr>
              <w:rFonts w:eastAsiaTheme="minorEastAsia"/>
              <w:noProof/>
            </w:rPr>
          </w:pPr>
          <w:hyperlink w:anchor="_Toc8723017" w:history="1">
            <w:r w:rsidR="00C95869" w:rsidRPr="00855495">
              <w:rPr>
                <w:rStyle w:val="Hyperlink"/>
                <w:noProof/>
              </w:rPr>
              <w:t>Invoice against voucher</w:t>
            </w:r>
            <w:r w:rsidR="00C95869">
              <w:rPr>
                <w:noProof/>
                <w:webHidden/>
              </w:rPr>
              <w:tab/>
            </w:r>
            <w:r w:rsidR="00C95869">
              <w:rPr>
                <w:noProof/>
                <w:webHidden/>
              </w:rPr>
              <w:fldChar w:fldCharType="begin"/>
            </w:r>
            <w:r w:rsidR="00C95869">
              <w:rPr>
                <w:noProof/>
                <w:webHidden/>
              </w:rPr>
              <w:instrText xml:space="preserve"> PAGEREF _Toc8723017 \h </w:instrText>
            </w:r>
            <w:r w:rsidR="00C95869">
              <w:rPr>
                <w:noProof/>
                <w:webHidden/>
              </w:rPr>
            </w:r>
            <w:r w:rsidR="00C95869">
              <w:rPr>
                <w:noProof/>
                <w:webHidden/>
              </w:rPr>
              <w:fldChar w:fldCharType="separate"/>
            </w:r>
            <w:r w:rsidR="00C95869">
              <w:rPr>
                <w:noProof/>
                <w:webHidden/>
              </w:rPr>
              <w:t>23</w:t>
            </w:r>
            <w:r w:rsidR="00C95869">
              <w:rPr>
                <w:noProof/>
                <w:webHidden/>
              </w:rPr>
              <w:fldChar w:fldCharType="end"/>
            </w:r>
          </w:hyperlink>
        </w:p>
        <w:p w14:paraId="7F569CB9" w14:textId="702DB1E1" w:rsidR="00935A70" w:rsidRDefault="00935A70">
          <w:r>
            <w:rPr>
              <w:b/>
              <w:bCs/>
              <w:noProof/>
            </w:rPr>
            <w:fldChar w:fldCharType="end"/>
          </w:r>
        </w:p>
      </w:sdtContent>
    </w:sdt>
    <w:p w14:paraId="248EF359" w14:textId="45781071" w:rsidR="00935A70" w:rsidRDefault="00935A70" w:rsidP="00935A70">
      <w:pPr>
        <w:pStyle w:val="Heading1"/>
      </w:pPr>
      <w:bookmarkStart w:id="0" w:name="_Toc8115743"/>
      <w:bookmarkStart w:id="1" w:name="_Toc8723002"/>
      <w:r>
        <w:t>Verify eligibility (new partners)</w:t>
      </w:r>
      <w:bookmarkEnd w:id="0"/>
      <w:bookmarkEnd w:id="1"/>
    </w:p>
    <w:p w14:paraId="0A2D28FC" w14:textId="10428A5C" w:rsidR="00935A70" w:rsidRPr="00935A70" w:rsidRDefault="00935A70" w:rsidP="00154911">
      <w:pPr>
        <w:rPr>
          <w:rFonts w:ascii="Times New Roman" w:eastAsia="Times New Roman" w:hAnsi="Times New Roman" w:cs="Times New Roman"/>
          <w:sz w:val="24"/>
          <w:szCs w:val="24"/>
        </w:rPr>
      </w:pPr>
      <w:r>
        <w:rPr>
          <w:rFonts w:ascii="Segoe UI" w:hAnsi="Segoe UI" w:cs="Segoe UI"/>
          <w:color w:val="000000"/>
          <w:shd w:val="clear" w:color="auto" w:fill="FFFFFF"/>
        </w:rPr>
        <w:t>​</w:t>
      </w:r>
      <w:r w:rsidRPr="00935A70">
        <w:rPr>
          <w:rFonts w:ascii="Segoe UI" w:eastAsia="Times New Roman" w:hAnsi="Segoe UI" w:cs="Segoe UI"/>
          <w:color w:val="000000"/>
          <w:sz w:val="24"/>
          <w:szCs w:val="24"/>
          <w:shd w:val="clear" w:color="auto" w:fill="FFFFFF"/>
        </w:rPr>
        <w:t xml:space="preserve">To verify your organization's eligibility, follow the steps below​​: </w:t>
      </w:r>
    </w:p>
    <w:p w14:paraId="018A04B9" w14:textId="77777777" w:rsidR="00935A70" w:rsidRPr="00935A70" w:rsidRDefault="00935A70" w:rsidP="00935A70">
      <w:pPr>
        <w:numPr>
          <w:ilvl w:val="0"/>
          <w:numId w:val="1"/>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Sign-in to your </w:t>
      </w:r>
      <w:hyperlink r:id="rId11" w:tgtFrame="_blank" w:history="1">
        <w:r w:rsidRPr="00935A70">
          <w:rPr>
            <w:rFonts w:ascii="&amp;quot" w:eastAsia="Times New Roman" w:hAnsi="&amp;quot" w:cs="Times New Roman"/>
            <w:color w:val="0072C6"/>
            <w:sz w:val="24"/>
            <w:szCs w:val="24"/>
            <w:u w:val="single"/>
          </w:rPr>
          <w:t>Partner Center Dashboard​</w:t>
        </w:r>
      </w:hyperlink>
      <w:r w:rsidRPr="00935A70">
        <w:rPr>
          <w:rFonts w:ascii="&amp;quot" w:eastAsia="Times New Roman" w:hAnsi="&amp;quot" w:cs="Times New Roman"/>
          <w:color w:val="000000"/>
          <w:sz w:val="24"/>
          <w:szCs w:val="24"/>
        </w:rPr>
        <w:t>.</w:t>
      </w:r>
    </w:p>
    <w:p w14:paraId="26E3D106" w14:textId="77777777" w:rsidR="00935A70" w:rsidRPr="00935A70" w:rsidRDefault="00935A70" w:rsidP="00935A70">
      <w:pPr>
        <w:numPr>
          <w:ilvl w:val="0"/>
          <w:numId w:val="1"/>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Click </w:t>
      </w:r>
      <w:r w:rsidRPr="00935A70">
        <w:rPr>
          <w:rFonts w:ascii="&amp;quot" w:eastAsia="Times New Roman" w:hAnsi="&amp;quot" w:cs="Times New Roman"/>
          <w:b/>
          <w:bCs/>
          <w:color w:val="000000"/>
          <w:sz w:val="24"/>
          <w:szCs w:val="24"/>
        </w:rPr>
        <w:t>MPN</w:t>
      </w:r>
      <w:r w:rsidRPr="00935A70">
        <w:rPr>
          <w:rFonts w:ascii="&amp;quot" w:eastAsia="Times New Roman" w:hAnsi="&amp;quot" w:cs="Times New Roman"/>
          <w:color w:val="000000"/>
          <w:sz w:val="24"/>
          <w:szCs w:val="24"/>
        </w:rPr>
        <w:t xml:space="preserve"> on the navigation pane to expand the section.</w:t>
      </w:r>
    </w:p>
    <w:p w14:paraId="0CD6A648" w14:textId="77777777" w:rsidR="00935A70" w:rsidRPr="00935A70" w:rsidRDefault="00935A70" w:rsidP="00935A70">
      <w:pPr>
        <w:numPr>
          <w:ilvl w:val="0"/>
          <w:numId w:val="1"/>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Expand </w:t>
      </w:r>
      <w:r w:rsidRPr="00935A70">
        <w:rPr>
          <w:rFonts w:ascii="&amp;quot" w:eastAsia="Times New Roman" w:hAnsi="&amp;quot" w:cs="Times New Roman"/>
          <w:b/>
          <w:bCs/>
          <w:color w:val="000000"/>
          <w:sz w:val="24"/>
          <w:szCs w:val="24"/>
        </w:rPr>
        <w:t xml:space="preserve">Programs </w:t>
      </w:r>
      <w:r w:rsidRPr="00935A70">
        <w:rPr>
          <w:rFonts w:ascii="&amp;quot" w:eastAsia="Times New Roman" w:hAnsi="&amp;quot" w:cs="Times New Roman"/>
          <w:color w:val="000000"/>
          <w:sz w:val="24"/>
          <w:szCs w:val="24"/>
        </w:rPr>
        <w:t xml:space="preserve">and select </w:t>
      </w:r>
      <w:r w:rsidRPr="00935A70">
        <w:rPr>
          <w:rFonts w:ascii="&amp;quot" w:eastAsia="Times New Roman" w:hAnsi="&amp;quot" w:cs="Times New Roman"/>
          <w:b/>
          <w:bCs/>
          <w:color w:val="000000"/>
          <w:sz w:val="24"/>
          <w:szCs w:val="24"/>
        </w:rPr>
        <w:t>Software Assurance Enrollment</w:t>
      </w:r>
      <w:r w:rsidRPr="00935A70">
        <w:rPr>
          <w:rFonts w:ascii="&amp;quot" w:eastAsia="Times New Roman" w:hAnsi="&amp;quot" w:cs="Times New Roman"/>
          <w:color w:val="000000"/>
          <w:sz w:val="24"/>
          <w:szCs w:val="24"/>
        </w:rPr>
        <w:t>.​</w:t>
      </w:r>
    </w:p>
    <w:p w14:paraId="21B5C1A2" w14:textId="77777777" w:rsidR="00935A70" w:rsidRPr="00935A70" w:rsidRDefault="00935A70" w:rsidP="00935A70">
      <w:pPr>
        <w:numPr>
          <w:ilvl w:val="0"/>
          <w:numId w:val="1"/>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Near the top of the page, select </w:t>
      </w:r>
      <w:r w:rsidRPr="00935A70">
        <w:rPr>
          <w:rFonts w:ascii="&amp;quot" w:eastAsia="Times New Roman" w:hAnsi="&amp;quot" w:cs="Times New Roman"/>
          <w:b/>
          <w:bCs/>
          <w:color w:val="000000"/>
          <w:sz w:val="24"/>
          <w:szCs w:val="24"/>
        </w:rPr>
        <w:t>Software Assurance Training Vouchers</w:t>
      </w:r>
      <w:r w:rsidRPr="00935A70">
        <w:rPr>
          <w:rFonts w:ascii="&amp;quot" w:eastAsia="Times New Roman" w:hAnsi="&amp;quot" w:cs="Times New Roman"/>
          <w:color w:val="000000"/>
          <w:sz w:val="24"/>
          <w:szCs w:val="24"/>
        </w:rPr>
        <w:t>.​</w:t>
      </w:r>
    </w:p>
    <w:p w14:paraId="54D218CA" w14:textId="485659EE" w:rsidR="00935A70" w:rsidRPr="00935A70" w:rsidRDefault="00935A70" w:rsidP="00935A70">
      <w:p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Your organization's status will be displayed on this page.</w:t>
      </w:r>
      <w:r w:rsidR="001C776B">
        <w:rPr>
          <w:rFonts w:ascii="&amp;quot" w:eastAsia="Times New Roman" w:hAnsi="&amp;quot" w:cs="Times New Roman"/>
          <w:color w:val="000000"/>
          <w:sz w:val="24"/>
          <w:szCs w:val="24"/>
        </w:rPr>
        <w:t xml:space="preserve"> It will indicate whether you have met the applicable competency and </w:t>
      </w:r>
      <w:r w:rsidR="00053A38">
        <w:rPr>
          <w:rFonts w:ascii="&amp;quot" w:eastAsia="Times New Roman" w:hAnsi="&amp;quot" w:cs="Times New Roman"/>
          <w:color w:val="000000"/>
          <w:sz w:val="24"/>
          <w:szCs w:val="24"/>
        </w:rPr>
        <w:t>assessment (training)</w:t>
      </w:r>
      <w:r w:rsidR="001C776B">
        <w:rPr>
          <w:rFonts w:ascii="&amp;quot" w:eastAsia="Times New Roman" w:hAnsi="&amp;quot" w:cs="Times New Roman"/>
          <w:color w:val="000000"/>
          <w:sz w:val="24"/>
          <w:szCs w:val="24"/>
        </w:rPr>
        <w:t xml:space="preserve"> requirements. </w:t>
      </w:r>
      <w:hyperlink r:id="rId12" w:anchor="/" w:history="1">
        <w:r w:rsidR="001C776B" w:rsidRPr="00053A38">
          <w:rPr>
            <w:rStyle w:val="Hyperlink"/>
            <w:rFonts w:ascii="&amp;quot" w:eastAsia="Times New Roman" w:hAnsi="&amp;quot" w:cs="Times New Roman"/>
            <w:sz w:val="24"/>
            <w:szCs w:val="24"/>
          </w:rPr>
          <w:t>View instructions</w:t>
        </w:r>
      </w:hyperlink>
      <w:r w:rsidR="001C776B">
        <w:rPr>
          <w:rFonts w:ascii="&amp;quot" w:eastAsia="Times New Roman" w:hAnsi="&amp;quot" w:cs="Times New Roman"/>
          <w:color w:val="000000"/>
          <w:sz w:val="24"/>
          <w:szCs w:val="24"/>
        </w:rPr>
        <w:t xml:space="preserve"> for how to access and </w:t>
      </w:r>
      <w:r w:rsidR="001214AB">
        <w:rPr>
          <w:rFonts w:ascii="&amp;quot" w:eastAsia="Times New Roman" w:hAnsi="&amp;quot" w:cs="Times New Roman"/>
          <w:color w:val="000000"/>
          <w:sz w:val="24"/>
          <w:szCs w:val="24"/>
        </w:rPr>
        <w:t>complete</w:t>
      </w:r>
      <w:r w:rsidR="001C776B">
        <w:rPr>
          <w:rFonts w:ascii="&amp;quot" w:eastAsia="Times New Roman" w:hAnsi="&amp;quot" w:cs="Times New Roman"/>
          <w:color w:val="000000"/>
          <w:sz w:val="24"/>
          <w:szCs w:val="24"/>
        </w:rPr>
        <w:t xml:space="preserve"> the required</w:t>
      </w:r>
      <w:r w:rsidR="00053A38">
        <w:rPr>
          <w:rFonts w:ascii="&amp;quot" w:eastAsia="Times New Roman" w:hAnsi="&amp;quot" w:cs="Times New Roman"/>
          <w:color w:val="000000"/>
          <w:sz w:val="24"/>
          <w:szCs w:val="24"/>
        </w:rPr>
        <w:t xml:space="preserve"> SATV Business Process Online T</w:t>
      </w:r>
      <w:r w:rsidR="001C776B">
        <w:rPr>
          <w:rFonts w:ascii="&amp;quot" w:eastAsia="Times New Roman" w:hAnsi="&amp;quot" w:cs="Times New Roman"/>
          <w:color w:val="000000"/>
          <w:sz w:val="24"/>
          <w:szCs w:val="24"/>
        </w:rPr>
        <w:t>raining on Partner University.</w:t>
      </w:r>
      <w:r w:rsidRPr="00935A70">
        <w:rPr>
          <w:rFonts w:ascii="&amp;quot" w:eastAsia="Times New Roman" w:hAnsi="&amp;quot" w:cs="Times New Roman"/>
          <w:color w:val="000000"/>
          <w:sz w:val="24"/>
          <w:szCs w:val="24"/>
        </w:rPr>
        <w:t> </w:t>
      </w:r>
    </w:p>
    <w:p w14:paraId="5D4D7291" w14:textId="00FA30AC" w:rsidR="00935A70" w:rsidRPr="00935A70" w:rsidRDefault="00935A70" w:rsidP="00935A70">
      <w:r w:rsidRPr="00935A70">
        <w:rPr>
          <w:rFonts w:ascii="Times New Roman" w:eastAsia="Times New Roman" w:hAnsi="Times New Roman" w:cs="Times New Roman"/>
          <w:noProof/>
          <w:sz w:val="24"/>
          <w:szCs w:val="24"/>
          <w:lang w:val="en-IN" w:eastAsia="en-IN"/>
        </w:rPr>
        <w:lastRenderedPageBreak/>
        <w:drawing>
          <wp:inline distT="0" distB="0" distL="0" distR="0" wp14:anchorId="6230EE27" wp14:editId="1E3C0E38">
            <wp:extent cx="5943600" cy="7209790"/>
            <wp:effectExtent l="0" t="0" r="0" b="0"/>
            <wp:docPr id="1" name="Picture 1" descr="SATV Meet Re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V Meet Req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209790"/>
                    </a:xfrm>
                    <a:prstGeom prst="rect">
                      <a:avLst/>
                    </a:prstGeom>
                    <a:noFill/>
                    <a:ln>
                      <a:noFill/>
                    </a:ln>
                  </pic:spPr>
                </pic:pic>
              </a:graphicData>
            </a:graphic>
          </wp:inline>
        </w:drawing>
      </w:r>
    </w:p>
    <w:p w14:paraId="24A22B5A" w14:textId="77777777" w:rsidR="00181737" w:rsidRPr="00181737" w:rsidRDefault="00181737" w:rsidP="00C95869"/>
    <w:p w14:paraId="45169215" w14:textId="642AD49D" w:rsidR="00935A70" w:rsidRDefault="00935A70" w:rsidP="00935A70">
      <w:pPr>
        <w:pStyle w:val="Heading1"/>
      </w:pPr>
      <w:bookmarkStart w:id="2" w:name="_Toc8115744"/>
      <w:bookmarkStart w:id="3" w:name="_Toc8723003"/>
      <w:r>
        <w:t>Enroll (new partners)</w:t>
      </w:r>
      <w:bookmarkEnd w:id="2"/>
      <w:bookmarkEnd w:id="3"/>
    </w:p>
    <w:p w14:paraId="0EE4422D" w14:textId="7DDB9AD0" w:rsidR="00DD0183" w:rsidRPr="00DD0183" w:rsidRDefault="00935A70" w:rsidP="00DD0183">
      <w:pPr>
        <w:spacing w:after="0" w:line="240" w:lineRule="auto"/>
        <w:rPr>
          <w:rFonts w:ascii="&amp;quot" w:eastAsia="Times New Roman" w:hAnsi="&amp;quot" w:cs="Times New Roman"/>
          <w:color w:val="000000"/>
          <w:sz w:val="20"/>
          <w:szCs w:val="20"/>
        </w:rPr>
      </w:pPr>
      <w:r w:rsidRPr="00935A70">
        <w:rPr>
          <w:rFonts w:ascii="&amp;quot" w:eastAsia="Times New Roman" w:hAnsi="&amp;quot" w:cs="Times New Roman"/>
          <w:color w:val="000000"/>
          <w:sz w:val="20"/>
          <w:szCs w:val="20"/>
        </w:rPr>
        <w:t> </w:t>
      </w:r>
    </w:p>
    <w:p w14:paraId="65CB7C02" w14:textId="77777777" w:rsidR="00DD0183" w:rsidRPr="00DD0183" w:rsidRDefault="00DD0183" w:rsidP="00DD0183">
      <w:pPr>
        <w:spacing w:after="0" w:line="240" w:lineRule="auto"/>
        <w:rPr>
          <w:rFonts w:ascii="Times New Roman" w:eastAsia="Times New Roman" w:hAnsi="Times New Roman" w:cs="Times New Roman"/>
          <w:sz w:val="24"/>
          <w:szCs w:val="24"/>
        </w:rPr>
      </w:pPr>
      <w:r w:rsidRPr="00DD0183">
        <w:rPr>
          <w:rFonts w:ascii="Segoe UI" w:eastAsia="Times New Roman" w:hAnsi="Segoe UI" w:cs="Segoe UI"/>
          <w:color w:val="000000"/>
          <w:sz w:val="20"/>
          <w:szCs w:val="20"/>
          <w:shd w:val="clear" w:color="auto" w:fill="FFFFFF"/>
        </w:rPr>
        <w:lastRenderedPageBreak/>
        <w:t xml:space="preserve">​​ </w:t>
      </w:r>
    </w:p>
    <w:p w14:paraId="4A613364" w14:textId="255336E9" w:rsidR="00DD0183" w:rsidRPr="00DD0183" w:rsidRDefault="00DD0183" w:rsidP="00DD0183">
      <w:pPr>
        <w:shd w:val="clear" w:color="auto" w:fill="FFF4D9"/>
        <w:spacing w:after="0" w:line="240" w:lineRule="auto"/>
        <w:rPr>
          <w:rFonts w:ascii="&amp;quot" w:eastAsia="Times New Roman" w:hAnsi="&amp;quot" w:cs="Times New Roman"/>
          <w:color w:val="000000"/>
          <w:sz w:val="20"/>
          <w:szCs w:val="20"/>
        </w:rPr>
      </w:pPr>
      <w:r w:rsidRPr="00DD0183">
        <w:rPr>
          <w:rFonts w:ascii="&amp;quot" w:eastAsia="Times New Roman" w:hAnsi="&amp;quot" w:cs="Times New Roman"/>
          <w:noProof/>
          <w:color w:val="000000"/>
          <w:sz w:val="20"/>
          <w:szCs w:val="20"/>
          <w:lang w:val="en-IN" w:eastAsia="en-IN"/>
        </w:rPr>
        <w:drawing>
          <wp:inline distT="0" distB="0" distL="0" distR="0" wp14:anchorId="71D837DE" wp14:editId="55833348">
            <wp:extent cx="342900" cy="342900"/>
            <wp:effectExtent l="0" t="0" r="0" b="0"/>
            <wp:docPr id="12" name="Picture 12" descr="https://trainingbenefits.partners.extranet.microsoft.com/SiteAssets/Images/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ainingbenefits.partners.extranet.microsoft.com/SiteAssets/Images/ale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D0183">
        <w:rPr>
          <w:rFonts w:ascii="&amp;quot" w:eastAsia="Times New Roman" w:hAnsi="&amp;quot" w:cs="Times New Roman"/>
          <w:color w:val="000000"/>
          <w:sz w:val="20"/>
          <w:szCs w:val="20"/>
        </w:rPr>
        <w:t> </w:t>
      </w:r>
    </w:p>
    <w:p w14:paraId="0DFD54EE" w14:textId="77777777" w:rsidR="00DD0183" w:rsidRPr="00DD0183" w:rsidRDefault="00DD0183" w:rsidP="00DD0183">
      <w:pPr>
        <w:shd w:val="clear" w:color="auto" w:fill="FFF4D9"/>
        <w:spacing w:after="0" w:line="240" w:lineRule="auto"/>
        <w:rPr>
          <w:rFonts w:ascii="&amp;quot" w:eastAsia="Times New Roman" w:hAnsi="&amp;quot" w:cs="Times New Roman"/>
          <w:color w:val="000000"/>
          <w:sz w:val="20"/>
          <w:szCs w:val="20"/>
        </w:rPr>
      </w:pPr>
      <w:r w:rsidRPr="00DD0183">
        <w:rPr>
          <w:rFonts w:ascii="&amp;quot" w:eastAsia="Times New Roman" w:hAnsi="&amp;quot" w:cs="Times New Roman"/>
          <w:color w:val="000000"/>
          <w:sz w:val="20"/>
          <w:szCs w:val="20"/>
        </w:rPr>
        <w:t xml:space="preserve">​ </w:t>
      </w:r>
    </w:p>
    <w:p w14:paraId="4AAFDA85" w14:textId="6EC3955A" w:rsidR="00DD0183" w:rsidRPr="00DD0183" w:rsidRDefault="00DD0183" w:rsidP="00DD0183">
      <w:pPr>
        <w:shd w:val="clear" w:color="auto" w:fill="FFF4D9"/>
        <w:spacing w:after="0" w:line="240" w:lineRule="auto"/>
        <w:rPr>
          <w:rFonts w:ascii="&amp;quot" w:eastAsia="Times New Roman" w:hAnsi="&amp;quot" w:cs="Times New Roman"/>
          <w:color w:val="000000"/>
          <w:sz w:val="20"/>
          <w:szCs w:val="20"/>
        </w:rPr>
      </w:pPr>
      <w:r w:rsidRPr="00DD0183">
        <w:rPr>
          <w:rFonts w:ascii="&amp;quot" w:eastAsia="Times New Roman" w:hAnsi="&amp;quot" w:cs="Times New Roman"/>
          <w:color w:val="000000"/>
          <w:sz w:val="20"/>
          <w:szCs w:val="20"/>
        </w:rPr>
        <w:t xml:space="preserve">To enroll your organization in the SATV program for the first time, you must hold Global Admin or MPN Partner Admin permissions in Partner Center. Global Admins can assign user roles, so if you do not see the navigation options required to enroll (shown below), reach out to your Partner Center Global Admin. </w:t>
      </w:r>
      <w:r w:rsidRPr="00DD0183">
        <w:rPr>
          <w:rFonts w:ascii="&amp;quot" w:eastAsia="Times New Roman" w:hAnsi="&amp;quot" w:cs="Times New Roman"/>
          <w:color w:val="000000"/>
          <w:sz w:val="20"/>
          <w:szCs w:val="20"/>
        </w:rPr>
        <w:br/>
      </w:r>
      <w:r w:rsidRPr="00DD0183">
        <w:rPr>
          <w:rFonts w:ascii="&amp;quot" w:eastAsia="Times New Roman" w:hAnsi="&amp;quot" w:cs="Times New Roman"/>
          <w:color w:val="000000"/>
          <w:sz w:val="20"/>
          <w:szCs w:val="20"/>
        </w:rPr>
        <w:br/>
        <w:t>​To re-enroll: you must first wait for your present enrollment end date to pass. You will then have 30 days to complete the re-enrollment process, during which time you will continue to have access to program tools.​​​</w:t>
      </w:r>
      <w:r w:rsidRPr="00DD0183">
        <w:rPr>
          <w:rFonts w:ascii="&amp;quot" w:eastAsia="Times New Roman" w:hAnsi="&amp;quot" w:cs="Times New Roman"/>
          <w:color w:val="000000"/>
          <w:sz w:val="20"/>
          <w:szCs w:val="20"/>
        </w:rPr>
        <w:br/>
      </w:r>
      <w:r w:rsidRPr="00DD0183">
        <w:rPr>
          <w:rFonts w:ascii="&amp;quot" w:eastAsia="Times New Roman" w:hAnsi="&amp;quot" w:cs="Times New Roman"/>
          <w:color w:val="000000"/>
          <w:sz w:val="20"/>
          <w:szCs w:val="20"/>
        </w:rPr>
        <w:br/>
        <w:t>​​</w:t>
      </w:r>
    </w:p>
    <w:p w14:paraId="290CD32D" w14:textId="74C9BC3D" w:rsidR="00935A70" w:rsidRPr="00DD0183" w:rsidRDefault="00DD0183" w:rsidP="00DD0183">
      <w:pPr>
        <w:spacing w:before="100" w:beforeAutospacing="1" w:after="100" w:afterAutospacing="1" w:line="240" w:lineRule="auto"/>
        <w:rPr>
          <w:rFonts w:ascii="Times New Roman" w:eastAsia="Times New Roman" w:hAnsi="Times New Roman" w:cs="Times New Roman"/>
          <w:sz w:val="24"/>
          <w:szCs w:val="24"/>
        </w:rPr>
      </w:pPr>
      <w:r w:rsidRPr="00DD0183">
        <w:rPr>
          <w:rFonts w:ascii="&amp;quot" w:eastAsia="Times New Roman" w:hAnsi="&amp;quot" w:cs="Times New Roman"/>
          <w:color w:val="000000"/>
          <w:sz w:val="24"/>
          <w:szCs w:val="24"/>
        </w:rPr>
        <w:t>​​​​​​​​​​</w:t>
      </w:r>
      <w:r w:rsidR="00935A70">
        <w:rPr>
          <w:rFonts w:ascii="&amp;quot" w:hAnsi="&amp;quot"/>
          <w:color w:val="000000"/>
        </w:rPr>
        <w:t xml:space="preserve">Once your organization has met the </w:t>
      </w:r>
      <w:r w:rsidR="007A67D2" w:rsidRPr="00154911">
        <w:rPr>
          <w:color w:val="000000"/>
        </w:rPr>
        <w:t>eligibility requirements</w:t>
      </w:r>
      <w:r w:rsidR="00935A70">
        <w:rPr>
          <w:rFonts w:ascii="&amp;quot" w:hAnsi="&amp;quot"/>
          <w:color w:val="000000"/>
        </w:rPr>
        <w:t>​, you can enroll in the SATV program following the steps below:</w:t>
      </w:r>
    </w:p>
    <w:p w14:paraId="6C0E3B83" w14:textId="77777777" w:rsidR="00935A70" w:rsidRDefault="00935A70" w:rsidP="00935A70">
      <w:pPr>
        <w:pStyle w:val="NormalWeb"/>
        <w:numPr>
          <w:ilvl w:val="0"/>
          <w:numId w:val="4"/>
        </w:numPr>
        <w:rPr>
          <w:rFonts w:ascii="&amp;quot" w:hAnsi="&amp;quot"/>
          <w:color w:val="000000"/>
        </w:rPr>
      </w:pPr>
      <w:r>
        <w:rPr>
          <w:rFonts w:ascii="&amp;quot" w:hAnsi="&amp;quot"/>
          <w:color w:val="000000"/>
        </w:rPr>
        <w:t xml:space="preserve">​​​​​​​​​​Sign-in to your </w:t>
      </w:r>
      <w:hyperlink r:id="rId15" w:tgtFrame="_blank" w:history="1">
        <w:r>
          <w:rPr>
            <w:rStyle w:val="Hyperlink"/>
            <w:rFonts w:ascii="&amp;quot" w:eastAsiaTheme="majorEastAsia" w:hAnsi="&amp;quot"/>
            <w:color w:val="0072C6"/>
          </w:rPr>
          <w:t>Partner Center Dashboard​</w:t>
        </w:r>
      </w:hyperlink>
      <w:r>
        <w:rPr>
          <w:rFonts w:ascii="&amp;quot" w:hAnsi="&amp;quot"/>
          <w:color w:val="000000"/>
        </w:rPr>
        <w:t>.</w:t>
      </w:r>
    </w:p>
    <w:p w14:paraId="790E0C71" w14:textId="77777777" w:rsidR="00935A70" w:rsidRDefault="00935A70" w:rsidP="00935A70">
      <w:pPr>
        <w:pStyle w:val="NormalWeb"/>
        <w:numPr>
          <w:ilvl w:val="0"/>
          <w:numId w:val="4"/>
        </w:numPr>
        <w:rPr>
          <w:rFonts w:ascii="&amp;quot" w:hAnsi="&amp;quot"/>
          <w:color w:val="000000"/>
        </w:rPr>
      </w:pPr>
      <w:r>
        <w:rPr>
          <w:rFonts w:ascii="&amp;quot" w:hAnsi="&amp;quot"/>
          <w:color w:val="000000"/>
        </w:rPr>
        <w:t xml:space="preserve">Click </w:t>
      </w:r>
      <w:r>
        <w:rPr>
          <w:rStyle w:val="Strong"/>
          <w:rFonts w:ascii="&amp;quot" w:hAnsi="&amp;quot"/>
          <w:color w:val="000000"/>
        </w:rPr>
        <w:t xml:space="preserve">MPN </w:t>
      </w:r>
      <w:r>
        <w:rPr>
          <w:rFonts w:ascii="&amp;quot" w:hAnsi="&amp;quot"/>
          <w:color w:val="000000"/>
        </w:rPr>
        <w:t>on the navigation pane to expand the section.</w:t>
      </w:r>
    </w:p>
    <w:p w14:paraId="2B0054FF" w14:textId="77777777" w:rsidR="00935A70" w:rsidRDefault="00935A70" w:rsidP="00935A70">
      <w:pPr>
        <w:pStyle w:val="NormalWeb"/>
        <w:numPr>
          <w:ilvl w:val="0"/>
          <w:numId w:val="4"/>
        </w:numPr>
        <w:rPr>
          <w:rFonts w:ascii="&amp;quot" w:hAnsi="&amp;quot"/>
          <w:color w:val="000000"/>
        </w:rPr>
      </w:pPr>
      <w:r>
        <w:rPr>
          <w:rFonts w:ascii="&amp;quot" w:hAnsi="&amp;quot"/>
          <w:color w:val="000000"/>
        </w:rPr>
        <w:t xml:space="preserve">Expand </w:t>
      </w:r>
      <w:r>
        <w:rPr>
          <w:rStyle w:val="Strong"/>
          <w:rFonts w:ascii="&amp;quot" w:hAnsi="&amp;quot"/>
          <w:color w:val="000000"/>
        </w:rPr>
        <w:t xml:space="preserve">Programs </w:t>
      </w:r>
      <w:r>
        <w:rPr>
          <w:rFonts w:ascii="&amp;quot" w:hAnsi="&amp;quot"/>
          <w:color w:val="000000"/>
        </w:rPr>
        <w:t xml:space="preserve">and select </w:t>
      </w:r>
      <w:r>
        <w:rPr>
          <w:rStyle w:val="Strong"/>
          <w:rFonts w:ascii="&amp;quot" w:hAnsi="&amp;quot"/>
          <w:color w:val="000000"/>
        </w:rPr>
        <w:t>Software Assurance Enrollment</w:t>
      </w:r>
      <w:r>
        <w:rPr>
          <w:rFonts w:ascii="&amp;quot" w:hAnsi="&amp;quot"/>
          <w:color w:val="000000"/>
        </w:rPr>
        <w:t>.</w:t>
      </w:r>
    </w:p>
    <w:p w14:paraId="46C97D8C" w14:textId="77777777" w:rsidR="00935A70" w:rsidRDefault="00935A70" w:rsidP="00935A70">
      <w:pPr>
        <w:pStyle w:val="NormalWeb"/>
        <w:numPr>
          <w:ilvl w:val="0"/>
          <w:numId w:val="4"/>
        </w:numPr>
        <w:rPr>
          <w:rFonts w:ascii="&amp;quot" w:hAnsi="&amp;quot"/>
          <w:color w:val="000000"/>
        </w:rPr>
      </w:pPr>
      <w:r>
        <w:rPr>
          <w:rFonts w:ascii="&amp;quot" w:hAnsi="&amp;quot"/>
          <w:color w:val="000000"/>
        </w:rPr>
        <w:t xml:space="preserve">Near the top of the page, select </w:t>
      </w:r>
      <w:r>
        <w:rPr>
          <w:rStyle w:val="Strong"/>
          <w:rFonts w:ascii="&amp;quot" w:hAnsi="&amp;quot"/>
          <w:color w:val="000000"/>
        </w:rPr>
        <w:t>Software Assurance Training Vouchers</w:t>
      </w:r>
      <w:r>
        <w:rPr>
          <w:rFonts w:ascii="&amp;quot" w:hAnsi="&amp;quot"/>
          <w:color w:val="000000"/>
        </w:rPr>
        <w:t>.</w:t>
      </w:r>
    </w:p>
    <w:p w14:paraId="3AE24591" w14:textId="77777777" w:rsidR="00935A70" w:rsidRDefault="00935A70" w:rsidP="00935A70">
      <w:pPr>
        <w:pStyle w:val="NormalWeb"/>
        <w:rPr>
          <w:rFonts w:ascii="&amp;quot" w:hAnsi="&amp;quot"/>
          <w:color w:val="000000"/>
        </w:rPr>
      </w:pPr>
      <w:r>
        <w:rPr>
          <w:rFonts w:ascii="&amp;quot" w:hAnsi="&amp;quot"/>
          <w:color w:val="000000"/>
        </w:rPr>
        <w:t>Before you can enroll, your organization must first meet all qualification requirements. Your organization's status will be displayed on this page. Satisfied steps will be denoted by a green checkmark icon and in-progress steps will be denoted by a blue clock icon. </w:t>
      </w:r>
    </w:p>
    <w:p w14:paraId="7DA40668" w14:textId="3F54501F" w:rsidR="00935A70" w:rsidRPr="00935A70" w:rsidRDefault="00935A70" w:rsidP="00935A70">
      <w:pPr>
        <w:spacing w:after="0" w:line="240" w:lineRule="auto"/>
        <w:rPr>
          <w:rFonts w:ascii="Times New Roman" w:eastAsia="Times New Roman" w:hAnsi="Times New Roman" w:cs="Times New Roman"/>
          <w:sz w:val="24"/>
          <w:szCs w:val="24"/>
        </w:rPr>
      </w:pPr>
      <w:r w:rsidRPr="00935A70">
        <w:rPr>
          <w:rFonts w:ascii="Times New Roman" w:eastAsia="Times New Roman" w:hAnsi="Times New Roman" w:cs="Times New Roman"/>
          <w:noProof/>
          <w:sz w:val="24"/>
          <w:szCs w:val="24"/>
          <w:lang w:val="en-IN" w:eastAsia="en-IN"/>
        </w:rPr>
        <w:lastRenderedPageBreak/>
        <w:drawing>
          <wp:inline distT="0" distB="0" distL="0" distR="0" wp14:anchorId="466DCED1" wp14:editId="78ADD1BE">
            <wp:extent cx="5943600" cy="7209790"/>
            <wp:effectExtent l="0" t="0" r="0" b="0"/>
            <wp:docPr id="2" name="Picture 2" descr="SATV Meet Re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V Meet Req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209790"/>
                    </a:xfrm>
                    <a:prstGeom prst="rect">
                      <a:avLst/>
                    </a:prstGeom>
                    <a:noFill/>
                    <a:ln>
                      <a:noFill/>
                    </a:ln>
                  </pic:spPr>
                </pic:pic>
              </a:graphicData>
            </a:graphic>
          </wp:inline>
        </w:drawing>
      </w:r>
    </w:p>
    <w:p w14:paraId="1896C5DC" w14:textId="77777777" w:rsidR="00935A70" w:rsidRPr="00935A70" w:rsidRDefault="00935A70" w:rsidP="00935A70">
      <w:p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Once your organization has met the competency and compliance training​ requirements, your status will be reflected as </w:t>
      </w:r>
      <w:r w:rsidRPr="00935A70">
        <w:rPr>
          <w:rFonts w:ascii="&amp;quot" w:eastAsia="Times New Roman" w:hAnsi="&amp;quot" w:cs="Times New Roman"/>
          <w:b/>
          <w:bCs/>
          <w:color w:val="000000"/>
          <w:sz w:val="24"/>
          <w:szCs w:val="24"/>
        </w:rPr>
        <w:t xml:space="preserve">Active </w:t>
      </w:r>
      <w:r w:rsidRPr="00935A70">
        <w:rPr>
          <w:rFonts w:ascii="&amp;quot" w:eastAsia="Times New Roman" w:hAnsi="&amp;quot" w:cs="Times New Roman"/>
          <w:color w:val="000000"/>
          <w:sz w:val="24"/>
          <w:szCs w:val="24"/>
        </w:rPr>
        <w:t xml:space="preserve">and the </w:t>
      </w:r>
      <w:r w:rsidRPr="00935A70">
        <w:rPr>
          <w:rFonts w:ascii="&amp;quot" w:eastAsia="Times New Roman" w:hAnsi="&amp;quot" w:cs="Times New Roman"/>
          <w:b/>
          <w:bCs/>
          <w:color w:val="000000"/>
          <w:sz w:val="24"/>
          <w:szCs w:val="24"/>
        </w:rPr>
        <w:t>Accept</w:t>
      </w:r>
      <w:r w:rsidRPr="00935A70">
        <w:rPr>
          <w:rFonts w:ascii="&amp;quot" w:eastAsia="Times New Roman" w:hAnsi="&amp;quot" w:cs="Times New Roman"/>
          <w:color w:val="000000"/>
          <w:sz w:val="24"/>
          <w:szCs w:val="24"/>
        </w:rPr>
        <w:t xml:space="preserve"> button near the bottom of the page will become clickable. Next, you must review the Microsoft SATV Program Agreement (also known as the program provider legal agreement) and then accept the agreement.​</w:t>
      </w:r>
    </w:p>
    <w:p w14:paraId="2B63847D" w14:textId="77777777" w:rsidR="00935A70" w:rsidRDefault="00935A70" w:rsidP="00935A70">
      <w:pPr>
        <w:numPr>
          <w:ilvl w:val="0"/>
          <w:numId w:val="5"/>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lastRenderedPageBreak/>
        <w:t>​Click on the Microsoft SATV Program​​ Agreement hyperlink to download agreement. Review the legal agreement and​ click </w:t>
      </w:r>
      <w:r w:rsidRPr="00935A70">
        <w:rPr>
          <w:rFonts w:ascii="&amp;quot" w:eastAsia="Times New Roman" w:hAnsi="&amp;quot" w:cs="Times New Roman"/>
          <w:b/>
          <w:bCs/>
          <w:color w:val="000000"/>
          <w:sz w:val="24"/>
          <w:szCs w:val="24"/>
        </w:rPr>
        <w:t>Accept</w:t>
      </w:r>
      <w:r w:rsidRPr="00935A70">
        <w:rPr>
          <w:rFonts w:ascii="&amp;quot" w:eastAsia="Times New Roman" w:hAnsi="&amp;quot" w:cs="Times New Roman"/>
          <w:color w:val="000000"/>
          <w:sz w:val="24"/>
          <w:szCs w:val="24"/>
        </w:rPr>
        <w:t>. You will be prompted to confirm acceptance. If you need to review the legal agreement in the future, return to this step to download and view the document</w:t>
      </w:r>
      <w:r>
        <w:rPr>
          <w:rFonts w:ascii="&amp;quot" w:eastAsia="Times New Roman" w:hAnsi="&amp;quot" w:cs="Times New Roman"/>
          <w:color w:val="000000"/>
          <w:sz w:val="24"/>
          <w:szCs w:val="24"/>
        </w:rPr>
        <w:t>.</w:t>
      </w:r>
    </w:p>
    <w:p w14:paraId="52BF40D6" w14:textId="77F27445" w:rsidR="00935A70" w:rsidRPr="00935A70" w:rsidRDefault="00935A70" w:rsidP="00935A70">
      <w:pPr>
        <w:spacing w:before="100" w:beforeAutospacing="1" w:after="100" w:afterAutospacing="1" w:line="240" w:lineRule="auto"/>
        <w:rPr>
          <w:rFonts w:ascii="&amp;quot" w:eastAsia="Times New Roman" w:hAnsi="&amp;quot" w:cs="Times New Roman"/>
          <w:color w:val="000000"/>
          <w:sz w:val="24"/>
          <w:szCs w:val="24"/>
        </w:rPr>
      </w:pPr>
      <w:r w:rsidRPr="00935A70">
        <w:rPr>
          <w:noProof/>
          <w:lang w:val="en-IN" w:eastAsia="en-IN"/>
        </w:rPr>
        <w:drawing>
          <wp:inline distT="0" distB="0" distL="0" distR="0" wp14:anchorId="620E1EC4" wp14:editId="43B9A4FE">
            <wp:extent cx="5943600" cy="2621280"/>
            <wp:effectExtent l="0" t="0" r="0" b="7620"/>
            <wp:docPr id="3" name="Picture 3" descr="SATV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TV Confir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r w:rsidRPr="00935A70">
        <w:rPr>
          <w:rFonts w:ascii="&amp;quot" w:eastAsia="Times New Roman" w:hAnsi="&amp;quot" w:cs="Times New Roman"/>
          <w:color w:val="000000"/>
          <w:sz w:val="24"/>
          <w:szCs w:val="24"/>
        </w:rPr>
        <w:t> </w:t>
      </w:r>
    </w:p>
    <w:p w14:paraId="0E272058" w14:textId="43777AF1" w:rsidR="00935A70" w:rsidRPr="00935A70" w:rsidRDefault="00935A70" w:rsidP="00935A70">
      <w:pPr>
        <w:pStyle w:val="ListParagraph"/>
        <w:numPr>
          <w:ilvl w:val="0"/>
          <w:numId w:val="5"/>
        </w:numPr>
        <w:spacing w:after="0"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After accepting the legal agreement, you will see a confirmation that your status is </w:t>
      </w:r>
      <w:r w:rsidRPr="00935A70">
        <w:rPr>
          <w:rFonts w:ascii="&amp;quot" w:eastAsia="Times New Roman" w:hAnsi="&amp;quot" w:cs="Times New Roman"/>
          <w:b/>
          <w:bCs/>
          <w:color w:val="000000"/>
          <w:sz w:val="24"/>
          <w:szCs w:val="24"/>
        </w:rPr>
        <w:t>Active</w:t>
      </w:r>
      <w:r w:rsidRPr="00935A70">
        <w:rPr>
          <w:rFonts w:ascii="&amp;quot" w:eastAsia="Times New Roman" w:hAnsi="&amp;quot" w:cs="Times New Roman"/>
          <w:color w:val="000000"/>
          <w:sz w:val="24"/>
          <w:szCs w:val="24"/>
        </w:rPr>
        <w:t xml:space="preserve">. </w:t>
      </w:r>
    </w:p>
    <w:p w14:paraId="21397840" w14:textId="77777777" w:rsidR="00935A70" w:rsidRDefault="00935A70" w:rsidP="00935A70">
      <w:pPr>
        <w:spacing w:after="0" w:line="240" w:lineRule="auto"/>
        <w:rPr>
          <w:noProof/>
        </w:rPr>
      </w:pPr>
    </w:p>
    <w:p w14:paraId="4F4D9036" w14:textId="77777777" w:rsidR="00935A70" w:rsidRDefault="00935A70" w:rsidP="00935A70">
      <w:pPr>
        <w:spacing w:after="0" w:line="240" w:lineRule="auto"/>
        <w:rPr>
          <w:noProof/>
        </w:rPr>
      </w:pPr>
    </w:p>
    <w:p w14:paraId="07CC739D" w14:textId="77777777" w:rsidR="00935A70" w:rsidRDefault="00935A70" w:rsidP="00935A70">
      <w:pPr>
        <w:spacing w:after="0" w:line="240" w:lineRule="auto"/>
        <w:rPr>
          <w:noProof/>
        </w:rPr>
      </w:pPr>
    </w:p>
    <w:p w14:paraId="74ECF4BC" w14:textId="6DA2560F" w:rsidR="00935A70" w:rsidRDefault="00935A70" w:rsidP="00935A70">
      <w:pPr>
        <w:spacing w:after="0" w:line="240" w:lineRule="auto"/>
        <w:rPr>
          <w:rFonts w:ascii="&amp;quot" w:eastAsia="Times New Roman" w:hAnsi="&amp;quot" w:cs="Times New Roman"/>
          <w:color w:val="000000"/>
          <w:sz w:val="24"/>
          <w:szCs w:val="24"/>
        </w:rPr>
      </w:pPr>
      <w:r w:rsidRPr="00935A70">
        <w:rPr>
          <w:noProof/>
          <w:lang w:val="en-IN" w:eastAsia="en-IN"/>
        </w:rPr>
        <w:lastRenderedPageBreak/>
        <w:drawing>
          <wp:inline distT="0" distB="0" distL="0" distR="0" wp14:anchorId="285C45E0" wp14:editId="525FBD3A">
            <wp:extent cx="5943600" cy="7340600"/>
            <wp:effectExtent l="0" t="0" r="0" b="0"/>
            <wp:docPr id="4" name="Picture 4" descr="SATV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V Comple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340600"/>
                    </a:xfrm>
                    <a:prstGeom prst="rect">
                      <a:avLst/>
                    </a:prstGeom>
                    <a:noFill/>
                    <a:ln>
                      <a:noFill/>
                    </a:ln>
                  </pic:spPr>
                </pic:pic>
              </a:graphicData>
            </a:graphic>
          </wp:inline>
        </w:drawing>
      </w:r>
    </w:p>
    <w:p w14:paraId="09906F27" w14:textId="77777777" w:rsidR="00181737" w:rsidRDefault="00181737" w:rsidP="00935A70">
      <w:pPr>
        <w:pStyle w:val="Heading1"/>
      </w:pPr>
      <w:bookmarkStart w:id="4" w:name="_3._Confirm_SATV"/>
      <w:bookmarkStart w:id="5" w:name="_Toc8115746"/>
      <w:bookmarkEnd w:id="4"/>
    </w:p>
    <w:p w14:paraId="0181DB84" w14:textId="59B43B27" w:rsidR="00935A70" w:rsidRDefault="00935A70" w:rsidP="00935A70">
      <w:pPr>
        <w:pStyle w:val="Heading1"/>
      </w:pPr>
      <w:bookmarkStart w:id="6" w:name="_Toc8723004"/>
      <w:r>
        <w:t>Confirm SATV course eligibility</w:t>
      </w:r>
      <w:bookmarkEnd w:id="6"/>
      <w:r>
        <w:t xml:space="preserve"> </w:t>
      </w:r>
      <w:bookmarkEnd w:id="5"/>
    </w:p>
    <w:p w14:paraId="76F1674E" w14:textId="73328A34" w:rsidR="00935A70" w:rsidRPr="00935A70" w:rsidRDefault="00935A70" w:rsidP="00935A70">
      <w:pPr>
        <w:spacing w:after="0"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w:t>
      </w:r>
    </w:p>
    <w:p w14:paraId="4E4F31E6" w14:textId="77777777" w:rsidR="00935A70" w:rsidRPr="00935A70" w:rsidRDefault="00935A70" w:rsidP="00935A70">
      <w:pPr>
        <w:spacing w:after="0" w:line="240" w:lineRule="auto"/>
        <w:rPr>
          <w:rFonts w:ascii="&amp;quot" w:eastAsia="Times New Roman" w:hAnsi="&amp;quot" w:cs="Times New Roman"/>
          <w:color w:val="000000"/>
          <w:spacing w:val="-8"/>
          <w:sz w:val="36"/>
          <w:szCs w:val="36"/>
        </w:rPr>
      </w:pPr>
      <w:r w:rsidRPr="00935A70">
        <w:rPr>
          <w:rFonts w:ascii="&amp;quot" w:eastAsia="Times New Roman" w:hAnsi="&amp;quot" w:cs="Times New Roman"/>
          <w:color w:val="000000"/>
          <w:spacing w:val="-8"/>
          <w:sz w:val="36"/>
          <w:szCs w:val="36"/>
        </w:rPr>
        <w:t>SATV eligible courses</w:t>
      </w:r>
    </w:p>
    <w:p w14:paraId="4F3A2A15" w14:textId="77777777" w:rsidR="00935A70" w:rsidRPr="00935A70" w:rsidRDefault="00935A70" w:rsidP="00935A70">
      <w:pPr>
        <w:spacing w:after="0"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Once enrolled in the SATV program, partners can offer training sessions for SATV-eligible courses, for which customers can use their SA Training Vouchers.​ Eligible courses are listed in the </w:t>
      </w:r>
      <w:hyperlink r:id="rId18" w:tgtFrame="_blank" w:history="1">
        <w:r w:rsidRPr="00935A70">
          <w:rPr>
            <w:rFonts w:ascii="&amp;quot" w:eastAsia="Times New Roman" w:hAnsi="&amp;quot" w:cs="Times New Roman"/>
            <w:color w:val="0072C6"/>
            <w:sz w:val="24"/>
            <w:szCs w:val="24"/>
            <w:u w:val="single"/>
          </w:rPr>
          <w:t>SATV course eligibility catalog</w:t>
        </w:r>
      </w:hyperlink>
      <w:r w:rsidRPr="00935A70">
        <w:rPr>
          <w:rFonts w:ascii="&amp;quot" w:eastAsia="Times New Roman" w:hAnsi="&amp;quot" w:cs="Times New Roman"/>
          <w:color w:val="000000"/>
          <w:sz w:val="24"/>
          <w:szCs w:val="24"/>
        </w:rPr>
        <w:t>. Use the following filter settings: Training Type - Classroom; Program Type -​​ SA.</w:t>
      </w:r>
    </w:p>
    <w:p w14:paraId="056D4631" w14:textId="77777777" w:rsidR="00935A70" w:rsidRPr="00935A70" w:rsidRDefault="00935A70" w:rsidP="00935A70">
      <w:pPr>
        <w:spacing w:after="0"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Examples of SATV-eligible courseware include: </w:t>
      </w:r>
    </w:p>
    <w:p w14:paraId="4C2A821E" w14:textId="77777777" w:rsidR="00935A70" w:rsidRPr="00935A70" w:rsidRDefault="00935A70" w:rsidP="00935A70">
      <w:pPr>
        <w:numPr>
          <w:ilvl w:val="0"/>
          <w:numId w:val="6"/>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​​Microsoft Official Courseware (MOC)​​ On-Demand</w:t>
      </w:r>
    </w:p>
    <w:p w14:paraId="15CE9B35" w14:textId="77777777" w:rsidR="00935A70" w:rsidRPr="00935A70" w:rsidRDefault="00935A70" w:rsidP="00935A70">
      <w:pPr>
        <w:numPr>
          <w:ilvl w:val="0"/>
          <w:numId w:val="6"/>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MOC On-Demand 180 days​​</w:t>
      </w:r>
    </w:p>
    <w:p w14:paraId="3224FFB8" w14:textId="77777777" w:rsidR="00935A70" w:rsidRPr="00935A70" w:rsidRDefault="00935A70" w:rsidP="00935A70">
      <w:pPr>
        <w:numPr>
          <w:ilvl w:val="0"/>
          <w:numId w:val="6"/>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Digital MOC</w:t>
      </w:r>
    </w:p>
    <w:p w14:paraId="507309EA" w14:textId="77777777" w:rsidR="00935A70" w:rsidRPr="00935A70" w:rsidRDefault="00935A70" w:rsidP="00935A70">
      <w:pPr>
        <w:numPr>
          <w:ilvl w:val="0"/>
          <w:numId w:val="6"/>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Printed MOC</w:t>
      </w:r>
    </w:p>
    <w:p w14:paraId="68502834" w14:textId="77777777" w:rsidR="00935A70" w:rsidRPr="00935A70" w:rsidRDefault="00935A70" w:rsidP="00935A70">
      <w:pPr>
        <w:numPr>
          <w:ilvl w:val="0"/>
          <w:numId w:val="6"/>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Exams</w:t>
      </w:r>
    </w:p>
    <w:p w14:paraId="662336B1" w14:textId="77777777" w:rsidR="00935A70" w:rsidRPr="00935A70" w:rsidRDefault="00935A70" w:rsidP="00935A70">
      <w:pPr>
        <w:numPr>
          <w:ilvl w:val="0"/>
          <w:numId w:val="6"/>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Microsoft Course Certificate vouchers​ (LaaS, or Learning as a Service)​</w:t>
      </w:r>
    </w:p>
    <w:p w14:paraId="6FF62267" w14:textId="77777777" w:rsidR="00935A70" w:rsidRPr="00935A70" w:rsidRDefault="00935A70" w:rsidP="00935A70">
      <w:pPr>
        <w:numPr>
          <w:ilvl w:val="0"/>
          <w:numId w:val="6"/>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Community c​​</w:t>
      </w:r>
      <w:proofErr w:type="spellStart"/>
      <w:r w:rsidRPr="00935A70">
        <w:rPr>
          <w:rFonts w:ascii="&amp;quot" w:eastAsia="Times New Roman" w:hAnsi="&amp;quot" w:cs="Times New Roman"/>
          <w:color w:val="000000"/>
          <w:sz w:val="24"/>
          <w:szCs w:val="24"/>
        </w:rPr>
        <w:t>ourseware</w:t>
      </w:r>
      <w:proofErr w:type="spellEnd"/>
      <w:r w:rsidRPr="00935A70">
        <w:rPr>
          <w:rFonts w:ascii="&amp;quot" w:eastAsia="Times New Roman" w:hAnsi="&amp;quot" w:cs="Times New Roman"/>
          <w:color w:val="000000"/>
          <w:sz w:val="24"/>
          <w:szCs w:val="24"/>
        </w:rPr>
        <w:t xml:space="preserve"> designated for an IT professional or d​</w:t>
      </w:r>
      <w:proofErr w:type="spellStart"/>
      <w:r w:rsidRPr="00935A70">
        <w:rPr>
          <w:rFonts w:ascii="&amp;quot" w:eastAsia="Times New Roman" w:hAnsi="&amp;quot" w:cs="Times New Roman"/>
          <w:color w:val="000000"/>
          <w:sz w:val="24"/>
          <w:szCs w:val="24"/>
        </w:rPr>
        <w:t>eveloper</w:t>
      </w:r>
      <w:proofErr w:type="spellEnd"/>
      <w:r w:rsidRPr="00935A70">
        <w:rPr>
          <w:rFonts w:ascii="&amp;quot" w:eastAsia="Times New Roman" w:hAnsi="&amp;quot" w:cs="Times New Roman"/>
          <w:color w:val="000000"/>
          <w:sz w:val="24"/>
          <w:szCs w:val="24"/>
        </w:rPr>
        <w:t xml:space="preserve"> audience</w:t>
      </w:r>
    </w:p>
    <w:p w14:paraId="5092BE28" w14:textId="77777777" w:rsidR="00935A70" w:rsidRPr="00935A70" w:rsidRDefault="00935A70" w:rsidP="00935A70">
      <w:pPr>
        <w:spacing w:after="0"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The following courseware are​ not SATV-eligible: ​ </w:t>
      </w:r>
    </w:p>
    <w:p w14:paraId="2895DE5F" w14:textId="77777777" w:rsidR="00935A70" w:rsidRPr="00935A70" w:rsidRDefault="00935A70" w:rsidP="00935A70">
      <w:pPr>
        <w:numPr>
          <w:ilvl w:val="0"/>
          <w:numId w:val="7"/>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First Look Clinics</w:t>
      </w:r>
    </w:p>
    <w:p w14:paraId="1880B430" w14:textId="77777777" w:rsidR="00935A70" w:rsidRPr="00935A70" w:rsidRDefault="00935A70" w:rsidP="00935A70">
      <w:pPr>
        <w:numPr>
          <w:ilvl w:val="0"/>
          <w:numId w:val="7"/>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Hands-on Labs</w:t>
      </w:r>
    </w:p>
    <w:p w14:paraId="1C8D4877" w14:textId="77777777" w:rsidR="00935A70" w:rsidRPr="00935A70" w:rsidRDefault="00935A70" w:rsidP="00935A70">
      <w:pPr>
        <w:numPr>
          <w:ilvl w:val="0"/>
          <w:numId w:val="7"/>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End user ILT training</w:t>
      </w:r>
    </w:p>
    <w:p w14:paraId="7321CB74" w14:textId="77777777" w:rsidR="00935A70" w:rsidRPr="00935A70" w:rsidRDefault="00935A70" w:rsidP="00935A70">
      <w:pPr>
        <w:numPr>
          <w:ilvl w:val="0"/>
          <w:numId w:val="7"/>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Fresh Editions</w:t>
      </w:r>
    </w:p>
    <w:p w14:paraId="72871341" w14:textId="77777777" w:rsidR="00935A70" w:rsidRPr="00935A70" w:rsidRDefault="00935A70" w:rsidP="00935A70">
      <w:pPr>
        <w:spacing w:after="0" w:line="240" w:lineRule="auto"/>
        <w:rPr>
          <w:rFonts w:ascii="Times New Roman" w:eastAsia="Times New Roman" w:hAnsi="Times New Roman" w:cs="Times New Roman"/>
          <w:sz w:val="24"/>
          <w:szCs w:val="24"/>
        </w:rPr>
      </w:pPr>
      <w:r w:rsidRPr="00935A70">
        <w:rPr>
          <w:rFonts w:ascii="Segoe UI" w:eastAsia="Times New Roman" w:hAnsi="Segoe UI" w:cs="Segoe UI"/>
          <w:color w:val="000000"/>
          <w:sz w:val="20"/>
          <w:szCs w:val="20"/>
          <w:shd w:val="clear" w:color="auto" w:fill="FFFFFF"/>
        </w:rPr>
        <w:t xml:space="preserve">​ </w:t>
      </w:r>
    </w:p>
    <w:p w14:paraId="42FA9707" w14:textId="77777777" w:rsidR="00935A70" w:rsidRPr="00935A70" w:rsidRDefault="00935A70" w:rsidP="00935A70">
      <w:pPr>
        <w:spacing w:after="0"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 xml:space="preserve">Technical training through SATV may also: </w:t>
      </w:r>
    </w:p>
    <w:p w14:paraId="2280CF78" w14:textId="77777777" w:rsidR="00935A70" w:rsidRPr="00935A70" w:rsidRDefault="00935A70" w:rsidP="00935A70">
      <w:pPr>
        <w:numPr>
          <w:ilvl w:val="0"/>
          <w:numId w:val="8"/>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Be delivered as custom training</w:t>
      </w:r>
    </w:p>
    <w:p w14:paraId="42A405F6" w14:textId="77777777" w:rsidR="00935A70" w:rsidRPr="00935A70" w:rsidRDefault="00935A70" w:rsidP="00935A70">
      <w:pPr>
        <w:numPr>
          <w:ilvl w:val="0"/>
          <w:numId w:val="8"/>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Be delivered in-classroom or through a virtual classroom environment​​</w:t>
      </w:r>
    </w:p>
    <w:p w14:paraId="29858044" w14:textId="77777777" w:rsidR="00935A70" w:rsidRPr="00935A70" w:rsidRDefault="00935A70" w:rsidP="00935A70">
      <w:pPr>
        <w:numPr>
          <w:ilvl w:val="0"/>
          <w:numId w:val="8"/>
        </w:numPr>
        <w:spacing w:before="100" w:beforeAutospacing="1" w:after="100" w:afterAutospacing="1" w:line="240" w:lineRule="auto"/>
        <w:rPr>
          <w:rFonts w:ascii="&amp;quot" w:eastAsia="Times New Roman" w:hAnsi="&amp;quot" w:cs="Times New Roman"/>
          <w:color w:val="000000"/>
          <w:sz w:val="24"/>
          <w:szCs w:val="24"/>
        </w:rPr>
      </w:pPr>
      <w:r w:rsidRPr="00935A70">
        <w:rPr>
          <w:rFonts w:ascii="&amp;quot" w:eastAsia="Times New Roman" w:hAnsi="&amp;quot" w:cs="Times New Roman"/>
          <w:color w:val="000000"/>
          <w:sz w:val="24"/>
          <w:szCs w:val="24"/>
        </w:rPr>
        <w:t>B​</w:t>
      </w:r>
      <w:proofErr w:type="spellStart"/>
      <w:r w:rsidRPr="00935A70">
        <w:rPr>
          <w:rFonts w:ascii="&amp;quot" w:eastAsia="Times New Roman" w:hAnsi="&amp;quot" w:cs="Times New Roman"/>
          <w:color w:val="000000"/>
          <w:sz w:val="24"/>
          <w:szCs w:val="24"/>
        </w:rPr>
        <w:t>e</w:t>
      </w:r>
      <w:proofErr w:type="spellEnd"/>
      <w:r w:rsidRPr="00935A70">
        <w:rPr>
          <w:rFonts w:ascii="&amp;quot" w:eastAsia="Times New Roman" w:hAnsi="&amp;quot" w:cs="Times New Roman"/>
          <w:color w:val="000000"/>
          <w:sz w:val="24"/>
          <w:szCs w:val="24"/>
        </w:rPr>
        <w:t xml:space="preserve"> redeemed for public or private training sessions</w:t>
      </w:r>
    </w:p>
    <w:p w14:paraId="049EC715" w14:textId="47821840" w:rsidR="00935A70" w:rsidRDefault="00935A70" w:rsidP="00935A70">
      <w:pPr>
        <w:pStyle w:val="Heading1"/>
      </w:pPr>
      <w:bookmarkStart w:id="7" w:name="_Toc8723005"/>
      <w:r>
        <w:t>Customer creates and assigns voucher (existing partners)</w:t>
      </w:r>
      <w:bookmarkEnd w:id="7"/>
    </w:p>
    <w:p w14:paraId="7AA4F779" w14:textId="77777777" w:rsidR="00587B12" w:rsidRPr="00587B12" w:rsidRDefault="00587B12" w:rsidP="00587B12">
      <w:pPr>
        <w:spacing w:after="0" w:line="240" w:lineRule="auto"/>
        <w:textAlignment w:val="top"/>
        <w:rPr>
          <w:rFonts w:ascii="&amp;quot" w:eastAsia="Times New Roman" w:hAnsi="&amp;quot" w:cs="Times New Roman"/>
          <w:color w:val="000000"/>
          <w:szCs w:val="24"/>
        </w:rPr>
      </w:pPr>
      <w:r w:rsidRPr="00587B12">
        <w:rPr>
          <w:rFonts w:ascii="&amp;quot" w:eastAsia="Times New Roman" w:hAnsi="&amp;quot" w:cs="Times New Roman"/>
          <w:color w:val="000000"/>
          <w:szCs w:val="24"/>
        </w:rPr>
        <w:t>Before conducting a training, your customer must first activate their SATV benefit, ​and then assign it to your organization.</w:t>
      </w:r>
    </w:p>
    <w:p w14:paraId="25B6E986" w14:textId="35C35EFB" w:rsidR="00587B12" w:rsidRPr="00587B12" w:rsidRDefault="00587B12" w:rsidP="00587B12">
      <w:pPr>
        <w:spacing w:after="0" w:line="240" w:lineRule="auto"/>
        <w:textAlignment w:val="top"/>
        <w:rPr>
          <w:rFonts w:ascii="&amp;quot" w:eastAsia="Times New Roman" w:hAnsi="&amp;quot" w:cs="Times New Roman"/>
          <w:color w:val="000000"/>
          <w:szCs w:val="24"/>
        </w:rPr>
      </w:pPr>
      <w:r w:rsidRPr="00587B12">
        <w:rPr>
          <w:rFonts w:ascii="&amp;quot" w:eastAsia="Times New Roman" w:hAnsi="&amp;quot" w:cs="Times New Roman"/>
          <w:color w:val="000000"/>
          <w:szCs w:val="24"/>
        </w:rPr>
        <w:t>​​​​​​</w:t>
      </w:r>
      <w:r w:rsidRPr="00587B12">
        <w:rPr>
          <w:rFonts w:ascii="&amp;quot" w:eastAsia="Times New Roman" w:hAnsi="&amp;quot" w:cs="Times New Roman"/>
          <w:color w:val="000000"/>
          <w:szCs w:val="24"/>
        </w:rPr>
        <w:br/>
        <w:t>​​​​​​​​​​​​​​​​​​​​​​​​Below are the steps your customer must take to ​​create the voucher. ​</w:t>
      </w:r>
    </w:p>
    <w:p w14:paraId="231F87BF" w14:textId="0B92EE9D" w:rsidR="00587B12" w:rsidRDefault="00587B12" w:rsidP="00587B12">
      <w:pPr>
        <w:spacing w:after="0" w:line="240" w:lineRule="auto"/>
        <w:textAlignment w:val="top"/>
        <w:rPr>
          <w:rFonts w:ascii="&amp;quot" w:eastAsia="Times New Roman" w:hAnsi="&amp;quot" w:cs="Times New Roman"/>
          <w:color w:val="000000"/>
          <w:sz w:val="24"/>
          <w:szCs w:val="24"/>
        </w:rPr>
      </w:pPr>
    </w:p>
    <w:p w14:paraId="4B4C362A" w14:textId="77777777" w:rsidR="00587B12" w:rsidRPr="00587B12" w:rsidRDefault="00587B12" w:rsidP="00587B12">
      <w:pPr>
        <w:spacing w:after="0" w:line="240" w:lineRule="auto"/>
        <w:rPr>
          <w:rFonts w:ascii="&amp;quot" w:eastAsia="Times New Roman" w:hAnsi="&amp;quot" w:cs="Times New Roman"/>
          <w:color w:val="000000"/>
          <w:spacing w:val="-15"/>
          <w:sz w:val="28"/>
          <w:szCs w:val="48"/>
        </w:rPr>
      </w:pPr>
      <w:r w:rsidRPr="00587B12">
        <w:rPr>
          <w:rFonts w:ascii="&amp;quot" w:eastAsia="Times New Roman" w:hAnsi="&amp;quot" w:cs="Times New Roman"/>
          <w:color w:val="000000"/>
          <w:spacing w:val="-15"/>
          <w:sz w:val="28"/>
          <w:szCs w:val="48"/>
        </w:rPr>
        <w:t xml:space="preserve">Activate voucher benefit </w:t>
      </w:r>
    </w:p>
    <w:p w14:paraId="45C6CDF6" w14:textId="77777777" w:rsidR="00587B12" w:rsidRPr="00587B12" w:rsidRDefault="00587B12" w:rsidP="00587B12">
      <w:pPr>
        <w:spacing w:after="0" w:line="240" w:lineRule="auto"/>
        <w:rPr>
          <w:rFonts w:ascii="&amp;quot" w:eastAsia="Times New Roman" w:hAnsi="&amp;quot" w:cs="Times New Roman"/>
          <w:color w:val="000000"/>
          <w:szCs w:val="24"/>
        </w:rPr>
      </w:pPr>
      <w:r w:rsidRPr="00587B12">
        <w:rPr>
          <w:rFonts w:ascii="&amp;quot" w:eastAsia="Times New Roman" w:hAnsi="&amp;quot" w:cs="Times New Roman"/>
          <w:color w:val="000000"/>
          <w:szCs w:val="24"/>
        </w:rPr>
        <w:t xml:space="preserve">The company's Software Assurance Benefits (SAB) administrator must activate the SATV ​benefit through the </w:t>
      </w:r>
      <w:hyperlink r:id="rId19" w:tgtFrame="_blank" w:history="1">
        <w:r w:rsidRPr="00587B12">
          <w:rPr>
            <w:rFonts w:ascii="&amp;quot" w:eastAsia="Times New Roman" w:hAnsi="&amp;quot" w:cs="Times New Roman"/>
            <w:color w:val="0072C6"/>
            <w:szCs w:val="24"/>
            <w:u w:val="single"/>
          </w:rPr>
          <w:t>Volume Licensing Service Center</w:t>
        </w:r>
      </w:hyperlink>
      <w:r w:rsidRPr="00587B12">
        <w:rPr>
          <w:rFonts w:ascii="&amp;quot" w:eastAsia="Times New Roman" w:hAnsi="&amp;quot" w:cs="Times New Roman"/>
          <w:color w:val="000000"/>
          <w:szCs w:val="24"/>
        </w:rPr>
        <w:t xml:space="preserve"> (VLSC). The benefit only has to be activated one time, and the entire number of training days allotted to the organization will be activated for use.​​ The steps are as </w:t>
      </w:r>
      <w:proofErr w:type="gramStart"/>
      <w:r w:rsidRPr="00587B12">
        <w:rPr>
          <w:rFonts w:ascii="&amp;quot" w:eastAsia="Times New Roman" w:hAnsi="&amp;quot" w:cs="Times New Roman"/>
          <w:color w:val="000000"/>
          <w:szCs w:val="24"/>
        </w:rPr>
        <w:t>follows​:</w:t>
      </w:r>
      <w:proofErr w:type="gramEnd"/>
      <w:r w:rsidRPr="00587B12">
        <w:rPr>
          <w:rFonts w:ascii="&amp;quot" w:eastAsia="Times New Roman" w:hAnsi="&amp;quot" w:cs="Times New Roman"/>
          <w:color w:val="000000"/>
          <w:szCs w:val="24"/>
        </w:rPr>
        <w:t xml:space="preserve"> </w:t>
      </w:r>
    </w:p>
    <w:p w14:paraId="76D83500" w14:textId="77777777" w:rsidR="00587B12" w:rsidRPr="00587B12" w:rsidRDefault="00587B12" w:rsidP="00587B12">
      <w:pPr>
        <w:numPr>
          <w:ilvl w:val="0"/>
          <w:numId w:val="9"/>
        </w:numPr>
        <w:spacing w:before="100" w:beforeAutospacing="1" w:after="100" w:afterAutospacing="1" w:line="240" w:lineRule="auto"/>
        <w:rPr>
          <w:rFonts w:ascii="&amp;quot" w:eastAsia="Times New Roman" w:hAnsi="&amp;quot" w:cs="Times New Roman"/>
          <w:color w:val="000000"/>
          <w:szCs w:val="24"/>
        </w:rPr>
      </w:pPr>
      <w:r w:rsidRPr="00587B12">
        <w:rPr>
          <w:rFonts w:ascii="&amp;quot" w:eastAsia="Times New Roman" w:hAnsi="&amp;quot" w:cs="Times New Roman"/>
          <w:color w:val="000000"/>
          <w:szCs w:val="24"/>
        </w:rPr>
        <w:lastRenderedPageBreak/>
        <w:t xml:space="preserve">Sign in to </w:t>
      </w:r>
      <w:hyperlink r:id="rId20" w:tgtFrame="_blank" w:history="1">
        <w:r w:rsidRPr="00587B12">
          <w:rPr>
            <w:rFonts w:ascii="&amp;quot" w:eastAsia="Times New Roman" w:hAnsi="&amp;quot" w:cs="Times New Roman"/>
            <w:color w:val="0072C6"/>
            <w:szCs w:val="24"/>
            <w:u w:val="single"/>
          </w:rPr>
          <w:t>VLSC </w:t>
        </w:r>
      </w:hyperlink>
      <w:r w:rsidRPr="00587B12">
        <w:rPr>
          <w:rFonts w:ascii="&amp;quot" w:eastAsia="Times New Roman" w:hAnsi="&amp;quot" w:cs="Times New Roman"/>
          <w:color w:val="000000"/>
          <w:szCs w:val="24"/>
        </w:rPr>
        <w:t>using a Microsoft account associated with the SAB administrator.</w:t>
      </w:r>
    </w:p>
    <w:p w14:paraId="5F762AA6" w14:textId="77777777" w:rsidR="00587B12" w:rsidRPr="00587B12" w:rsidRDefault="00587B12" w:rsidP="00587B12">
      <w:pPr>
        <w:numPr>
          <w:ilvl w:val="0"/>
          <w:numId w:val="9"/>
        </w:numPr>
        <w:spacing w:before="100" w:beforeAutospacing="1" w:after="100" w:afterAutospacing="1" w:line="240" w:lineRule="auto"/>
        <w:rPr>
          <w:rFonts w:ascii="&amp;quot" w:eastAsia="Times New Roman" w:hAnsi="&amp;quot" w:cs="Times New Roman"/>
          <w:color w:val="000000"/>
          <w:szCs w:val="24"/>
        </w:rPr>
      </w:pPr>
      <w:r w:rsidRPr="00587B12">
        <w:rPr>
          <w:rFonts w:ascii="&amp;quot" w:eastAsia="Times New Roman" w:hAnsi="&amp;quot" w:cs="Times New Roman"/>
          <w:color w:val="000000"/>
          <w:szCs w:val="24"/>
        </w:rPr>
        <w:t xml:space="preserve">Select </w:t>
      </w:r>
      <w:r w:rsidRPr="00587B12">
        <w:rPr>
          <w:rFonts w:ascii="&amp;quot" w:eastAsia="Times New Roman" w:hAnsi="&amp;quot" w:cs="Times New Roman"/>
          <w:b/>
          <w:bCs/>
          <w:color w:val="000000"/>
          <w:szCs w:val="24"/>
        </w:rPr>
        <w:t>View Software Assurance Benefits</w:t>
      </w:r>
      <w:r w:rsidRPr="00587B12">
        <w:rPr>
          <w:rFonts w:ascii="&amp;quot" w:eastAsia="Times New Roman" w:hAnsi="&amp;quot" w:cs="Times New Roman"/>
          <w:color w:val="000000"/>
          <w:szCs w:val="24"/>
        </w:rPr>
        <w:t xml:space="preserve">, then select the benefit from the </w:t>
      </w:r>
      <w:r w:rsidRPr="00587B12">
        <w:rPr>
          <w:rFonts w:ascii="&amp;quot" w:eastAsia="Times New Roman" w:hAnsi="&amp;quot" w:cs="Times New Roman"/>
          <w:b/>
          <w:bCs/>
          <w:color w:val="000000"/>
          <w:szCs w:val="24"/>
        </w:rPr>
        <w:t>Software Assurance Summary</w:t>
      </w:r>
      <w:r w:rsidRPr="00587B12">
        <w:rPr>
          <w:rFonts w:ascii="&amp;quot" w:eastAsia="Times New Roman" w:hAnsi="&amp;quot" w:cs="Times New Roman"/>
          <w:color w:val="000000"/>
          <w:szCs w:val="24"/>
        </w:rPr>
        <w:t xml:space="preserve"> list.</w:t>
      </w:r>
    </w:p>
    <w:p w14:paraId="534F00A3" w14:textId="77777777" w:rsidR="00587B12" w:rsidRPr="00587B12" w:rsidRDefault="00587B12" w:rsidP="00587B12">
      <w:pPr>
        <w:numPr>
          <w:ilvl w:val="0"/>
          <w:numId w:val="9"/>
        </w:numPr>
        <w:spacing w:before="100" w:beforeAutospacing="1" w:after="100" w:afterAutospacing="1" w:line="240" w:lineRule="auto"/>
        <w:rPr>
          <w:rFonts w:ascii="&amp;quot" w:eastAsia="Times New Roman" w:hAnsi="&amp;quot" w:cs="Times New Roman"/>
          <w:color w:val="000000"/>
          <w:szCs w:val="24"/>
        </w:rPr>
      </w:pPr>
      <w:r w:rsidRPr="00587B12">
        <w:rPr>
          <w:rFonts w:ascii="&amp;quot" w:eastAsia="Times New Roman" w:hAnsi="&amp;quot" w:cs="Times New Roman"/>
          <w:color w:val="000000"/>
          <w:szCs w:val="24"/>
        </w:rPr>
        <w:t xml:space="preserve">Select the </w:t>
      </w:r>
      <w:r w:rsidRPr="00587B12">
        <w:rPr>
          <w:rFonts w:ascii="&amp;quot" w:eastAsia="Times New Roman" w:hAnsi="&amp;quot" w:cs="Times New Roman"/>
          <w:b/>
          <w:bCs/>
          <w:color w:val="000000"/>
          <w:szCs w:val="24"/>
        </w:rPr>
        <w:t>Licensing Agreement Number</w:t>
      </w:r>
      <w:r w:rsidRPr="00587B12">
        <w:rPr>
          <w:rFonts w:ascii="&amp;quot" w:eastAsia="Times New Roman" w:hAnsi="&amp;quot" w:cs="Times New Roman"/>
          <w:color w:val="000000"/>
          <w:szCs w:val="24"/>
        </w:rPr>
        <w:t xml:space="preserve"> under which you wish to activate your SATV benefit and view the </w:t>
      </w:r>
      <w:r w:rsidRPr="00587B12">
        <w:rPr>
          <w:rFonts w:ascii="&amp;quot" w:eastAsia="Times New Roman" w:hAnsi="&amp;quot" w:cs="Times New Roman"/>
          <w:b/>
          <w:bCs/>
          <w:color w:val="000000"/>
          <w:szCs w:val="24"/>
        </w:rPr>
        <w:t>Benefits Available for Activation</w:t>
      </w:r>
      <w:r w:rsidRPr="00587B12">
        <w:rPr>
          <w:rFonts w:ascii="&amp;quot" w:eastAsia="Times New Roman" w:hAnsi="&amp;quot" w:cs="Times New Roman"/>
          <w:color w:val="000000"/>
          <w:szCs w:val="24"/>
        </w:rPr>
        <w:t xml:space="preserve"> pane.​</w:t>
      </w:r>
    </w:p>
    <w:p w14:paraId="18D8615B" w14:textId="77777777" w:rsidR="00587B12" w:rsidRPr="00587B12" w:rsidRDefault="00587B12" w:rsidP="00587B12">
      <w:pPr>
        <w:numPr>
          <w:ilvl w:val="0"/>
          <w:numId w:val="9"/>
        </w:numPr>
        <w:spacing w:before="100" w:beforeAutospacing="1" w:after="100" w:afterAutospacing="1" w:line="240" w:lineRule="auto"/>
        <w:rPr>
          <w:rFonts w:ascii="&amp;quot" w:eastAsia="Times New Roman" w:hAnsi="&amp;quot" w:cs="Times New Roman"/>
          <w:color w:val="000000"/>
          <w:szCs w:val="24"/>
        </w:rPr>
      </w:pPr>
      <w:r w:rsidRPr="00587B12">
        <w:rPr>
          <w:rFonts w:ascii="&amp;quot" w:eastAsia="Times New Roman" w:hAnsi="&amp;quot" w:cs="Times New Roman"/>
          <w:color w:val="000000"/>
          <w:szCs w:val="24"/>
        </w:rPr>
        <w:t>To activate the benefit, select the SA Training Voucher benefit name and follow the instructions in the subsequent screens.</w:t>
      </w:r>
    </w:p>
    <w:p w14:paraId="401BA85D" w14:textId="77777777" w:rsidR="00587B12" w:rsidRPr="00587B12" w:rsidRDefault="00587B12" w:rsidP="00587B12">
      <w:pPr>
        <w:spacing w:after="0" w:line="240" w:lineRule="auto"/>
        <w:rPr>
          <w:rFonts w:ascii="&amp;quot" w:eastAsia="Times New Roman" w:hAnsi="&amp;quot" w:cs="Times New Roman"/>
          <w:color w:val="000000"/>
          <w:spacing w:val="-15"/>
          <w:sz w:val="46"/>
          <w:szCs w:val="48"/>
        </w:rPr>
      </w:pPr>
      <w:r w:rsidRPr="00587B12">
        <w:rPr>
          <w:rFonts w:ascii="&amp;quot" w:eastAsia="Times New Roman" w:hAnsi="&amp;quot" w:cs="Times New Roman"/>
          <w:color w:val="000000"/>
          <w:spacing w:val="-15"/>
          <w:sz w:val="46"/>
          <w:szCs w:val="48"/>
        </w:rPr>
        <w:t>​​</w:t>
      </w:r>
      <w:r w:rsidRPr="00587B12">
        <w:rPr>
          <w:rFonts w:ascii="&amp;quot" w:eastAsia="Times New Roman" w:hAnsi="&amp;quot" w:cs="Times New Roman"/>
          <w:color w:val="000000"/>
          <w:spacing w:val="-15"/>
          <w:sz w:val="28"/>
          <w:szCs w:val="48"/>
        </w:rPr>
        <w:t>Create and assign voucher</w:t>
      </w:r>
    </w:p>
    <w:p w14:paraId="0016DC7E" w14:textId="77777777" w:rsidR="00587B12" w:rsidRPr="00587B12" w:rsidRDefault="00587B12" w:rsidP="00587B12">
      <w:pPr>
        <w:spacing w:after="0" w:line="240" w:lineRule="auto"/>
        <w:rPr>
          <w:rFonts w:ascii="&amp;quot" w:eastAsia="Times New Roman" w:hAnsi="&amp;quot" w:cs="Times New Roman"/>
          <w:color w:val="000000"/>
          <w:szCs w:val="24"/>
        </w:rPr>
      </w:pPr>
      <w:r w:rsidRPr="00587B12">
        <w:rPr>
          <w:rFonts w:ascii="&amp;quot" w:eastAsia="Times New Roman" w:hAnsi="&amp;quot" w:cs="Times New Roman"/>
          <w:color w:val="000000"/>
          <w:szCs w:val="24"/>
        </w:rPr>
        <w:t xml:space="preserve">After activating the benefit, the benefits administrator can create and assign SA training vouchers to employees by entering the employee name, corporate email address, and number of days the voucher is worth. After a SA training voucher has been created and assigned, the employee has 180 days to use the voucher before it expires. </w:t>
      </w:r>
    </w:p>
    <w:p w14:paraId="3BE69379" w14:textId="77777777" w:rsidR="00587B12" w:rsidRPr="00587B12" w:rsidRDefault="00587B12" w:rsidP="00587B12">
      <w:pPr>
        <w:numPr>
          <w:ilvl w:val="0"/>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Under </w:t>
      </w:r>
      <w:r w:rsidRPr="00587B12">
        <w:rPr>
          <w:rFonts w:ascii="&amp;quot" w:eastAsia="Times New Roman" w:hAnsi="&amp;quot" w:cs="Times New Roman"/>
          <w:b/>
          <w:bCs/>
          <w:color w:val="000000"/>
          <w:sz w:val="24"/>
          <w:szCs w:val="24"/>
        </w:rPr>
        <w:t>Training Benefits Detail</w:t>
      </w:r>
      <w:r w:rsidRPr="00587B12">
        <w:rPr>
          <w:rFonts w:ascii="&amp;quot" w:eastAsia="Times New Roman" w:hAnsi="&amp;quot" w:cs="Times New Roman"/>
          <w:color w:val="000000"/>
          <w:sz w:val="24"/>
          <w:szCs w:val="24"/>
        </w:rPr>
        <w:t xml:space="preserve">, review the number of Eligible Agreement Training Days and then select </w:t>
      </w:r>
      <w:r w:rsidRPr="00587B12">
        <w:rPr>
          <w:rFonts w:ascii="&amp;quot" w:eastAsia="Times New Roman" w:hAnsi="&amp;quot" w:cs="Times New Roman"/>
          <w:b/>
          <w:bCs/>
          <w:color w:val="000000"/>
          <w:sz w:val="24"/>
          <w:szCs w:val="24"/>
        </w:rPr>
        <w:t>Create Training Vouchers</w:t>
      </w:r>
      <w:r w:rsidRPr="00587B12">
        <w:rPr>
          <w:rFonts w:ascii="&amp;quot" w:eastAsia="Times New Roman" w:hAnsi="&amp;quot" w:cs="Times New Roman"/>
          <w:color w:val="000000"/>
          <w:sz w:val="24"/>
          <w:szCs w:val="24"/>
        </w:rPr>
        <w:t>.</w:t>
      </w:r>
    </w:p>
    <w:p w14:paraId="17B45610" w14:textId="450D28B0" w:rsidR="00587B12" w:rsidRPr="00587B12" w:rsidRDefault="00587B12" w:rsidP="00587B12">
      <w:pPr>
        <w:spacing w:after="0" w:line="240" w:lineRule="auto"/>
        <w:ind w:left="720"/>
        <w:rPr>
          <w:rFonts w:ascii="&amp;quot" w:eastAsia="Times New Roman" w:hAnsi="&amp;quot" w:cs="Times New Roman"/>
          <w:color w:val="000000"/>
          <w:sz w:val="24"/>
          <w:szCs w:val="24"/>
        </w:rPr>
      </w:pPr>
      <w:r w:rsidRPr="00587B12">
        <w:rPr>
          <w:rFonts w:ascii="&amp;quot" w:eastAsia="Times New Roman" w:hAnsi="&amp;quot" w:cs="Times New Roman"/>
          <w:noProof/>
          <w:color w:val="000000"/>
          <w:sz w:val="24"/>
          <w:szCs w:val="24"/>
          <w:lang w:val="en-IN" w:eastAsia="en-IN"/>
        </w:rPr>
        <w:drawing>
          <wp:inline distT="0" distB="0" distL="0" distR="0" wp14:anchorId="094EE064" wp14:editId="37369C0B">
            <wp:extent cx="5943600" cy="1120775"/>
            <wp:effectExtent l="0" t="0" r="0" b="3175"/>
            <wp:docPr id="9" name="Picture 9" descr="View training vou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 training vouch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20775"/>
                    </a:xfrm>
                    <a:prstGeom prst="rect">
                      <a:avLst/>
                    </a:prstGeom>
                    <a:noFill/>
                    <a:ln>
                      <a:noFill/>
                    </a:ln>
                  </pic:spPr>
                </pic:pic>
              </a:graphicData>
            </a:graphic>
          </wp:inline>
        </w:drawing>
      </w:r>
      <w:r w:rsidRPr="00587B12">
        <w:rPr>
          <w:rFonts w:ascii="&amp;quot" w:eastAsia="Times New Roman" w:hAnsi="&amp;quot" w:cs="Times New Roman"/>
          <w:color w:val="000000"/>
          <w:sz w:val="24"/>
          <w:szCs w:val="24"/>
        </w:rPr>
        <w:t xml:space="preserve">​ </w:t>
      </w:r>
      <w:r w:rsidRPr="00587B12">
        <w:rPr>
          <w:rFonts w:ascii="&amp;quot" w:eastAsia="Times New Roman" w:hAnsi="&amp;quot" w:cs="Times New Roman"/>
          <w:noProof/>
          <w:color w:val="000000"/>
          <w:sz w:val="24"/>
          <w:szCs w:val="24"/>
          <w:lang w:val="en-IN" w:eastAsia="en-IN"/>
        </w:rPr>
        <w:drawing>
          <wp:inline distT="0" distB="0" distL="0" distR="0" wp14:anchorId="32031919" wp14:editId="1582D7B6">
            <wp:extent cx="5943600" cy="1346835"/>
            <wp:effectExtent l="0" t="0" r="0" b="5715"/>
            <wp:docPr id="8" name="Picture 8" descr="Create training vou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e training vouch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346835"/>
                    </a:xfrm>
                    <a:prstGeom prst="rect">
                      <a:avLst/>
                    </a:prstGeom>
                    <a:noFill/>
                    <a:ln>
                      <a:noFill/>
                    </a:ln>
                  </pic:spPr>
                </pic:pic>
              </a:graphicData>
            </a:graphic>
          </wp:inline>
        </w:drawing>
      </w:r>
    </w:p>
    <w:p w14:paraId="7C5653C3" w14:textId="77777777" w:rsidR="00587B12" w:rsidRPr="00587B12" w:rsidRDefault="00587B12" w:rsidP="00587B12">
      <w:pPr>
        <w:numPr>
          <w:ilvl w:val="0"/>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​​​​Enter the following data to create a training voucher​:</w:t>
      </w:r>
    </w:p>
    <w:p w14:paraId="16D869A3" w14:textId="77777777" w:rsidR="00587B12" w:rsidRPr="00587B12" w:rsidRDefault="00587B12" w:rsidP="00587B12">
      <w:pPr>
        <w:numPr>
          <w:ilvl w:val="1"/>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The name of the employee to receive training</w:t>
      </w:r>
    </w:p>
    <w:p w14:paraId="07594731" w14:textId="77777777" w:rsidR="00587B12" w:rsidRPr="00587B12" w:rsidRDefault="00587B12" w:rsidP="00587B12">
      <w:pPr>
        <w:numPr>
          <w:ilvl w:val="1"/>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The employee’s corporate email address</w:t>
      </w:r>
    </w:p>
    <w:p w14:paraId="070CE664" w14:textId="77777777" w:rsidR="00587B12" w:rsidRPr="00587B12" w:rsidRDefault="00587B12" w:rsidP="00587B12">
      <w:pPr>
        <w:numPr>
          <w:ilvl w:val="1"/>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The length of the voucher, which can range from 1 to 5 days</w:t>
      </w:r>
    </w:p>
    <w:p w14:paraId="14EF37AA" w14:textId="77777777" w:rsidR="00587B12" w:rsidRPr="00587B12" w:rsidRDefault="00587B12" w:rsidP="00587B12">
      <w:pPr>
        <w:numPr>
          <w:ilvl w:val="0"/>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​If the course length is unknown, it is best to select 5 days. If fewer than 5 days are ultimately needed for the course, and if the customer’ agreement is still active, the remaining days will automatically go back into the customer’s training voucher pool once the voucher has been paid to the training partner.</w:t>
      </w:r>
    </w:p>
    <w:p w14:paraId="3837241D" w14:textId="77777777" w:rsidR="00587B12" w:rsidRPr="00587B12" w:rsidRDefault="00587B12" w:rsidP="00587B12">
      <w:pPr>
        <w:numPr>
          <w:ilvl w:val="0"/>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Select </w:t>
      </w:r>
      <w:r w:rsidRPr="00587B12">
        <w:rPr>
          <w:rFonts w:ascii="&amp;quot" w:eastAsia="Times New Roman" w:hAnsi="&amp;quot" w:cs="Times New Roman"/>
          <w:b/>
          <w:bCs/>
          <w:color w:val="000000"/>
          <w:sz w:val="24"/>
          <w:szCs w:val="24"/>
        </w:rPr>
        <w:t>Add Voucher</w:t>
      </w:r>
      <w:r w:rsidRPr="00587B12">
        <w:rPr>
          <w:rFonts w:ascii="&amp;quot" w:eastAsia="Times New Roman" w:hAnsi="&amp;quot" w:cs="Times New Roman"/>
          <w:color w:val="000000"/>
          <w:sz w:val="24"/>
          <w:szCs w:val="24"/>
        </w:rPr>
        <w:t xml:space="preserve">, then </w:t>
      </w:r>
      <w:r w:rsidRPr="00587B12">
        <w:rPr>
          <w:rFonts w:ascii="&amp;quot" w:eastAsia="Times New Roman" w:hAnsi="&amp;quot" w:cs="Times New Roman"/>
          <w:b/>
          <w:bCs/>
          <w:color w:val="000000"/>
          <w:sz w:val="24"/>
          <w:szCs w:val="24"/>
        </w:rPr>
        <w:t>Submit Voucher List</w:t>
      </w:r>
      <w:r w:rsidRPr="00587B12">
        <w:rPr>
          <w:rFonts w:ascii="&amp;quot" w:eastAsia="Times New Roman" w:hAnsi="&amp;quot" w:cs="Times New Roman"/>
          <w:color w:val="000000"/>
          <w:sz w:val="24"/>
          <w:szCs w:val="24"/>
        </w:rPr>
        <w:t>. This creates and assigns the voucher to the employee.</w:t>
      </w:r>
    </w:p>
    <w:p w14:paraId="36713E95" w14:textId="77777777" w:rsidR="00587B12" w:rsidRPr="00587B12" w:rsidRDefault="00587B12" w:rsidP="00587B12">
      <w:pPr>
        <w:numPr>
          <w:ilvl w:val="0"/>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An email containing the voucher’s details is sent to the corporate email address entered at the time of voucher creation. This email will contain the voucher number, </w:t>
      </w:r>
      <w:r w:rsidRPr="00587B12">
        <w:rPr>
          <w:rFonts w:ascii="&amp;quot" w:eastAsia="Times New Roman" w:hAnsi="&amp;quot" w:cs="Times New Roman"/>
          <w:color w:val="000000"/>
          <w:sz w:val="24"/>
          <w:szCs w:val="24"/>
        </w:rPr>
        <w:lastRenderedPageBreak/>
        <w:t>voucher expiration date, and the name of the Benefits Administrator who created and assigned it.</w:t>
      </w:r>
    </w:p>
    <w:p w14:paraId="317AAFFF" w14:textId="7A4768DE" w:rsidR="00587B12" w:rsidRPr="00587B12" w:rsidRDefault="00587B12" w:rsidP="00587B12">
      <w:pPr>
        <w:numPr>
          <w:ilvl w:val="0"/>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Employees can then choose a participating Microsoft Learning partner who offers an </w:t>
      </w:r>
      <w:hyperlink r:id="rId23" w:history="1">
        <w:r w:rsidRPr="00587B12">
          <w:rPr>
            <w:rFonts w:ascii="&amp;quot" w:eastAsia="Times New Roman" w:hAnsi="&amp;quot" w:cs="Times New Roman"/>
            <w:color w:val="0072C6"/>
            <w:sz w:val="24"/>
            <w:szCs w:val="24"/>
            <w:u w:val="single"/>
          </w:rPr>
          <w:t>SATV-eligible course</w:t>
        </w:r>
      </w:hyperlink>
      <w:r w:rsidRPr="00587B12">
        <w:rPr>
          <w:rFonts w:ascii="&amp;quot" w:eastAsia="Times New Roman" w:hAnsi="&amp;quot" w:cs="Times New Roman"/>
          <w:color w:val="000000"/>
          <w:sz w:val="24"/>
          <w:szCs w:val="24"/>
        </w:rPr>
        <w:t>​ they want to take. To reserve training, employees must provide the partner with the SA training voucher details found in their voucher confirmation email.</w:t>
      </w:r>
    </w:p>
    <w:p w14:paraId="4ABEA99F" w14:textId="77777777" w:rsidR="00587B12" w:rsidRPr="00587B12" w:rsidRDefault="00587B12" w:rsidP="00587B12">
      <w:pPr>
        <w:numPr>
          <w:ilvl w:val="1"/>
          <w:numId w:val="12"/>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b/>
          <w:bCs/>
          <w:color w:val="000000"/>
          <w:sz w:val="24"/>
          <w:szCs w:val="24"/>
        </w:rPr>
        <w:t>Note</w:t>
      </w:r>
      <w:r w:rsidRPr="00587B12">
        <w:rPr>
          <w:rFonts w:ascii="&amp;quot" w:eastAsia="Times New Roman" w:hAnsi="&amp;quot" w:cs="Times New Roman"/>
          <w:color w:val="000000"/>
          <w:sz w:val="24"/>
          <w:szCs w:val="24"/>
        </w:rPr>
        <w:t xml:space="preserve">: the customer must provide you with the correct voucher number and email </w:t>
      </w:r>
      <w:proofErr w:type="spellStart"/>
      <w:r w:rsidRPr="00587B12">
        <w:rPr>
          <w:rFonts w:ascii="&amp;quot" w:eastAsia="Times New Roman" w:hAnsi="&amp;quot" w:cs="Times New Roman"/>
          <w:color w:val="000000"/>
          <w:sz w:val="24"/>
          <w:szCs w:val="24"/>
        </w:rPr>
        <w:t>addresss</w:t>
      </w:r>
      <w:proofErr w:type="spellEnd"/>
      <w:r w:rsidRPr="00587B12">
        <w:rPr>
          <w:rFonts w:ascii="&amp;quot" w:eastAsia="Times New Roman" w:hAnsi="&amp;quot" w:cs="Times New Roman"/>
          <w:color w:val="000000"/>
          <w:sz w:val="24"/>
          <w:szCs w:val="24"/>
        </w:rPr>
        <w:t xml:space="preserve"> in order for you to reserve that voucher.</w:t>
      </w:r>
    </w:p>
    <w:p w14:paraId="11A5967E" w14:textId="12B19456" w:rsidR="00587B12" w:rsidRDefault="00587B12" w:rsidP="00587B12">
      <w:pPr>
        <w:pStyle w:val="Heading1"/>
      </w:pPr>
      <w:bookmarkStart w:id="8" w:name="_Toc8115747"/>
      <w:bookmarkStart w:id="9" w:name="_Toc8723006"/>
      <w:r>
        <w:t>Validate and reserve voucher (existing partners)</w:t>
      </w:r>
      <w:bookmarkEnd w:id="8"/>
      <w:bookmarkEnd w:id="9"/>
    </w:p>
    <w:p w14:paraId="589861E9" w14:textId="7D06237C" w:rsidR="00587B12" w:rsidRDefault="00587B12" w:rsidP="00587B12">
      <w:pPr>
        <w:spacing w:after="0" w:line="240" w:lineRule="auto"/>
        <w:textAlignment w:val="top"/>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After a customer successfully assigns a voucher to your organization in VLSC, an email will be generated and sent to the customer's employee​​ and Software Assurance benefits (SAB) administrator, requesting them to forward the email to you (their chosen Learning partner). If you did not receive an email from your customer containing the voucher number and email address associated to the voucher, ask them to please forward the email to you so you may move forward with reserving the voucher and scheduling the training​.​​</w:t>
      </w:r>
    </w:p>
    <w:p w14:paraId="0E86B791" w14:textId="77777777" w:rsidR="00587B12" w:rsidRPr="00587B12" w:rsidRDefault="00587B12" w:rsidP="00587B12">
      <w:pPr>
        <w:numPr>
          <w:ilvl w:val="0"/>
          <w:numId w:val="13"/>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b/>
          <w:bCs/>
          <w:color w:val="000000"/>
          <w:sz w:val="24"/>
          <w:szCs w:val="24"/>
        </w:rPr>
        <w:t>Sign In</w:t>
      </w:r>
      <w:r w:rsidRPr="00587B12">
        <w:rPr>
          <w:rFonts w:ascii="&amp;quot" w:eastAsia="Times New Roman" w:hAnsi="&amp;quot" w:cs="Times New Roman"/>
          <w:color w:val="000000"/>
          <w:sz w:val="24"/>
          <w:szCs w:val="24"/>
        </w:rPr>
        <w:t xml:space="preserve"> to your </w:t>
      </w:r>
      <w:hyperlink r:id="rId24" w:history="1">
        <w:r w:rsidRPr="00587B12">
          <w:rPr>
            <w:rFonts w:ascii="&amp;quot" w:eastAsia="Times New Roman" w:hAnsi="&amp;quot" w:cs="Times New Roman"/>
            <w:color w:val="0072C6"/>
            <w:sz w:val="24"/>
            <w:szCs w:val="24"/>
            <w:u w:val="single"/>
          </w:rPr>
          <w:t>Partner Center Dashboard</w:t>
        </w:r>
      </w:hyperlink>
      <w:r w:rsidRPr="00587B12">
        <w:rPr>
          <w:rFonts w:ascii="&amp;quot" w:eastAsia="Times New Roman" w:hAnsi="&amp;quot" w:cs="Times New Roman"/>
          <w:color w:val="000000"/>
          <w:sz w:val="24"/>
          <w:szCs w:val="24"/>
        </w:rPr>
        <w:t>.</w:t>
      </w:r>
    </w:p>
    <w:p w14:paraId="613CECE5" w14:textId="77777777" w:rsidR="00587B12" w:rsidRPr="00587B12" w:rsidRDefault="00587B12" w:rsidP="00587B12">
      <w:pPr>
        <w:numPr>
          <w:ilvl w:val="0"/>
          <w:numId w:val="13"/>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Click </w:t>
      </w:r>
      <w:r w:rsidRPr="00587B12">
        <w:rPr>
          <w:rFonts w:ascii="&amp;quot" w:eastAsia="Times New Roman" w:hAnsi="&amp;quot" w:cs="Times New Roman"/>
          <w:b/>
          <w:bCs/>
          <w:color w:val="000000"/>
          <w:sz w:val="24"/>
          <w:szCs w:val="24"/>
        </w:rPr>
        <w:t xml:space="preserve">MPN </w:t>
      </w:r>
      <w:r w:rsidRPr="00587B12">
        <w:rPr>
          <w:rFonts w:ascii="&amp;quot" w:eastAsia="Times New Roman" w:hAnsi="&amp;quot" w:cs="Times New Roman"/>
          <w:color w:val="000000"/>
          <w:sz w:val="24"/>
          <w:szCs w:val="24"/>
        </w:rPr>
        <w:t>on the navigation pane to expand the section.</w:t>
      </w:r>
    </w:p>
    <w:p w14:paraId="7959085F" w14:textId="77777777" w:rsidR="00587B12" w:rsidRPr="00587B12" w:rsidRDefault="00587B12" w:rsidP="00587B12">
      <w:pPr>
        <w:numPr>
          <w:ilvl w:val="0"/>
          <w:numId w:val="13"/>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Expand </w:t>
      </w:r>
      <w:r w:rsidRPr="00587B12">
        <w:rPr>
          <w:rFonts w:ascii="&amp;quot" w:eastAsia="Times New Roman" w:hAnsi="&amp;quot" w:cs="Times New Roman"/>
          <w:b/>
          <w:bCs/>
          <w:color w:val="000000"/>
          <w:sz w:val="24"/>
          <w:szCs w:val="24"/>
        </w:rPr>
        <w:t>Software Assurance</w:t>
      </w:r>
      <w:r w:rsidRPr="00587B12">
        <w:rPr>
          <w:rFonts w:ascii="&amp;quot" w:eastAsia="Times New Roman" w:hAnsi="&amp;quot" w:cs="Times New Roman"/>
          <w:color w:val="000000"/>
          <w:sz w:val="24"/>
          <w:szCs w:val="24"/>
        </w:rPr>
        <w:t xml:space="preserve"> and select</w:t>
      </w:r>
      <w:proofErr w:type="gramStart"/>
      <w:r w:rsidRPr="00587B12">
        <w:rPr>
          <w:rFonts w:ascii="&amp;quot" w:eastAsia="Times New Roman" w:hAnsi="&amp;quot" w:cs="Times New Roman"/>
          <w:color w:val="000000"/>
          <w:sz w:val="24"/>
          <w:szCs w:val="24"/>
        </w:rPr>
        <w:t xml:space="preserve">  </w:t>
      </w:r>
      <w:r w:rsidRPr="00587B12">
        <w:rPr>
          <w:rFonts w:ascii="&amp;quot" w:eastAsia="Times New Roman" w:hAnsi="&amp;quot" w:cs="Times New Roman"/>
          <w:b/>
          <w:bCs/>
          <w:color w:val="000000"/>
          <w:sz w:val="24"/>
          <w:szCs w:val="24"/>
        </w:rPr>
        <w:t>Software</w:t>
      </w:r>
      <w:proofErr w:type="gramEnd"/>
      <w:r w:rsidRPr="00587B12">
        <w:rPr>
          <w:rFonts w:ascii="&amp;quot" w:eastAsia="Times New Roman" w:hAnsi="&amp;quot" w:cs="Times New Roman"/>
          <w:b/>
          <w:bCs/>
          <w:color w:val="000000"/>
          <w:sz w:val="24"/>
          <w:szCs w:val="24"/>
        </w:rPr>
        <w:t xml:space="preserve"> Assurance Training Vouchers ​​</w:t>
      </w:r>
      <w:r w:rsidRPr="00587B12">
        <w:rPr>
          <w:rFonts w:ascii="&amp;quot" w:eastAsia="Times New Roman" w:hAnsi="&amp;quot" w:cs="Times New Roman"/>
          <w:color w:val="000000"/>
          <w:sz w:val="24"/>
          <w:szCs w:val="24"/>
        </w:rPr>
        <w:t>to reveal the voucher activity report​.</w:t>
      </w:r>
    </w:p>
    <w:p w14:paraId="67A31607" w14:textId="77777777" w:rsidR="00587B12" w:rsidRPr="00587B12" w:rsidRDefault="00587B12" w:rsidP="00587B12">
      <w:pPr>
        <w:numPr>
          <w:ilvl w:val="0"/>
          <w:numId w:val="13"/>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Click on the</w:t>
      </w:r>
      <w:r w:rsidRPr="00587B12">
        <w:rPr>
          <w:rFonts w:ascii="&amp;quot" w:eastAsia="Times New Roman" w:hAnsi="&amp;quot" w:cs="Times New Roman"/>
          <w:b/>
          <w:bCs/>
          <w:color w:val="000000"/>
          <w:sz w:val="24"/>
          <w:szCs w:val="24"/>
        </w:rPr>
        <w:t xml:space="preserve"> Actions </w:t>
      </w:r>
      <w:r w:rsidRPr="00587B12">
        <w:rPr>
          <w:rFonts w:ascii="&amp;quot" w:eastAsia="Times New Roman" w:hAnsi="&amp;quot" w:cs="Times New Roman"/>
          <w:color w:val="000000"/>
          <w:sz w:val="24"/>
          <w:szCs w:val="24"/>
        </w:rPr>
        <w:t>drop-down and select</w:t>
      </w:r>
      <w:r w:rsidRPr="00587B12">
        <w:rPr>
          <w:rFonts w:ascii="&amp;quot" w:eastAsia="Times New Roman" w:hAnsi="&amp;quot" w:cs="Times New Roman"/>
          <w:b/>
          <w:bCs/>
          <w:color w:val="000000"/>
          <w:sz w:val="24"/>
          <w:szCs w:val="24"/>
        </w:rPr>
        <w:t xml:space="preserve"> ​Validate and reserve voucher</w:t>
      </w:r>
      <w:r w:rsidRPr="00587B12">
        <w:rPr>
          <w:rFonts w:ascii="&amp;quot" w:eastAsia="Times New Roman" w:hAnsi="&amp;quot" w:cs="Times New Roman"/>
          <w:color w:val="000000"/>
          <w:sz w:val="24"/>
          <w:szCs w:val="24"/>
        </w:rPr>
        <w:t xml:space="preserve">. ​​ </w:t>
      </w:r>
    </w:p>
    <w:p w14:paraId="7690EB92" w14:textId="77777777" w:rsidR="00587B12" w:rsidRPr="00587B12" w:rsidRDefault="00587B12" w:rsidP="00587B12">
      <w:pPr>
        <w:numPr>
          <w:ilvl w:val="0"/>
          <w:numId w:val="13"/>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From the Validate Software Assurance training voucher​​ page, select the desired provider ID from the drop-down (vouchers must be processed under a provider location matching the country in which the MOC was purchased).</w:t>
      </w:r>
    </w:p>
    <w:p w14:paraId="30AA48DC" w14:textId="77777777" w:rsidR="00587B12" w:rsidRPr="00587B12" w:rsidRDefault="00587B12" w:rsidP="00587B12">
      <w:pPr>
        <w:numPr>
          <w:ilvl w:val="0"/>
          <w:numId w:val="13"/>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Enter the voucher number and trainee email address, then select </w:t>
      </w:r>
      <w:r w:rsidRPr="00587B12">
        <w:rPr>
          <w:rFonts w:ascii="&amp;quot" w:eastAsia="Times New Roman" w:hAnsi="&amp;quot" w:cs="Times New Roman"/>
          <w:b/>
          <w:bCs/>
          <w:color w:val="000000"/>
          <w:sz w:val="24"/>
          <w:szCs w:val="24"/>
        </w:rPr>
        <w:t>Validate voucher</w:t>
      </w:r>
      <w:r w:rsidRPr="00587B12">
        <w:rPr>
          <w:rFonts w:ascii="&amp;quot" w:eastAsia="Times New Roman" w:hAnsi="&amp;quot" w:cs="Times New Roman"/>
          <w:color w:val="000000"/>
          <w:sz w:val="24"/>
          <w:szCs w:val="24"/>
        </w:rPr>
        <w:t>. ​</w:t>
      </w:r>
    </w:p>
    <w:p w14:paraId="0FB9ED7A" w14:textId="77777777" w:rsidR="00587B12" w:rsidRPr="00587B12" w:rsidRDefault="00587B12" w:rsidP="00587B12">
      <w:pPr>
        <w:numPr>
          <w:ilvl w:val="0"/>
          <w:numId w:val="13"/>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After you've validated the SA training voucher and confirmed the voucher details, you will enter the course number, service start date, service end date, and optional comments before selecting </w:t>
      </w:r>
      <w:r w:rsidRPr="00587B12">
        <w:rPr>
          <w:rFonts w:ascii="&amp;quot" w:eastAsia="Times New Roman" w:hAnsi="&amp;quot" w:cs="Times New Roman"/>
          <w:b/>
          <w:bCs/>
          <w:color w:val="000000"/>
          <w:sz w:val="24"/>
          <w:szCs w:val="24"/>
        </w:rPr>
        <w:t>Reserve voucher</w:t>
      </w:r>
      <w:r w:rsidRPr="00587B12">
        <w:rPr>
          <w:rFonts w:ascii="&amp;quot" w:eastAsia="Times New Roman" w:hAnsi="&amp;quot" w:cs="Times New Roman"/>
          <w:color w:val="000000"/>
          <w:sz w:val="24"/>
          <w:szCs w:val="24"/>
        </w:rPr>
        <w:t>. Once the voucher is successfully reserved, it will become visible in the voucher list with a Reserved status and you can move forward with delivering the training.</w:t>
      </w:r>
    </w:p>
    <w:p w14:paraId="6AD814B8" w14:textId="7EAC877A" w:rsidR="00587B12" w:rsidRPr="00587B12" w:rsidRDefault="00587B12" w:rsidP="00587B12">
      <w:pPr>
        <w:shd w:val="clear" w:color="auto" w:fill="FFF4D9"/>
        <w:spacing w:after="0" w:line="240" w:lineRule="auto"/>
        <w:rPr>
          <w:rFonts w:ascii="&amp;quot" w:eastAsia="Times New Roman" w:hAnsi="&amp;quot" w:cs="Times New Roman"/>
          <w:color w:val="000000"/>
          <w:sz w:val="24"/>
          <w:szCs w:val="24"/>
        </w:rPr>
      </w:pPr>
      <w:r w:rsidRPr="00587B12">
        <w:rPr>
          <w:rFonts w:ascii="&amp;quot" w:eastAsia="Times New Roman" w:hAnsi="&amp;quot" w:cs="Times New Roman"/>
          <w:noProof/>
          <w:color w:val="000000"/>
          <w:sz w:val="24"/>
          <w:szCs w:val="24"/>
          <w:lang w:val="en-IN" w:eastAsia="en-IN"/>
        </w:rPr>
        <w:drawing>
          <wp:inline distT="0" distB="0" distL="0" distR="0" wp14:anchorId="3928B4DE" wp14:editId="162759CB">
            <wp:extent cx="342900" cy="342900"/>
            <wp:effectExtent l="0" t="0" r="0" b="0"/>
            <wp:docPr id="10" name="Picture 10" descr="https://trainingbenefits.partners.extranet.microsoft.com/SiteAssets/Images/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ainingbenefits.partners.extranet.microsoft.com/SiteAssets/Images/ale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87B12">
        <w:rPr>
          <w:rFonts w:ascii="&amp;quot" w:eastAsia="Times New Roman" w:hAnsi="&amp;quot" w:cs="Times New Roman"/>
          <w:color w:val="000000"/>
          <w:sz w:val="24"/>
          <w:szCs w:val="24"/>
        </w:rPr>
        <w:t>​ </w:t>
      </w:r>
    </w:p>
    <w:p w14:paraId="7E9FC7E8" w14:textId="77777777" w:rsidR="00587B12" w:rsidRPr="00587B12" w:rsidRDefault="00587B12" w:rsidP="00587B12">
      <w:pPr>
        <w:shd w:val="clear" w:color="auto" w:fill="FFF4D9"/>
        <w:spacing w:after="0" w:line="240" w:lineRule="auto"/>
        <w:rPr>
          <w:rFonts w:ascii="&amp;quot" w:eastAsia="Times New Roman" w:hAnsi="&amp;quot" w:cs="Times New Roman"/>
          <w:color w:val="000000"/>
          <w:sz w:val="24"/>
          <w:szCs w:val="24"/>
        </w:rPr>
      </w:pPr>
      <w:r w:rsidRPr="00587B12">
        <w:rPr>
          <w:rFonts w:ascii="&amp;quot" w:eastAsia="Times New Roman" w:hAnsi="&amp;quot" w:cs="Times New Roman"/>
          <w:b/>
          <w:bCs/>
          <w:color w:val="000000"/>
          <w:sz w:val="24"/>
          <w:szCs w:val="24"/>
        </w:rPr>
        <w:t>All SA training vouchers expire 180 days after the date of creation​​</w:t>
      </w:r>
      <w:r w:rsidRPr="00587B12">
        <w:rPr>
          <w:rFonts w:ascii="&amp;quot" w:eastAsia="Times New Roman" w:hAnsi="&amp;quot" w:cs="Times New Roman"/>
          <w:color w:val="000000"/>
          <w:sz w:val="24"/>
          <w:szCs w:val="24"/>
        </w:rPr>
        <w:t>. </w:t>
      </w:r>
    </w:p>
    <w:p w14:paraId="52C5133B" w14:textId="77777777" w:rsidR="00587B12" w:rsidRPr="00587B12" w:rsidRDefault="00587B12" w:rsidP="00587B12">
      <w:pPr>
        <w:shd w:val="clear" w:color="auto" w:fill="FFF4D9"/>
        <w:spacing w:after="0"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V​o​</w:t>
      </w:r>
      <w:proofErr w:type="spellStart"/>
      <w:r w:rsidRPr="00587B12">
        <w:rPr>
          <w:rFonts w:ascii="&amp;quot" w:eastAsia="Times New Roman" w:hAnsi="&amp;quot" w:cs="Times New Roman"/>
          <w:color w:val="000000"/>
          <w:sz w:val="24"/>
          <w:szCs w:val="24"/>
        </w:rPr>
        <w:t>uc</w:t>
      </w:r>
      <w:proofErr w:type="spellEnd"/>
      <w:r w:rsidRPr="00587B12">
        <w:rPr>
          <w:rFonts w:ascii="&amp;quot" w:eastAsia="Times New Roman" w:hAnsi="&amp;quot" w:cs="Times New Roman"/>
          <w:color w:val="000000"/>
          <w:sz w:val="24"/>
          <w:szCs w:val="24"/>
        </w:rPr>
        <w:t xml:space="preserve">​hers should be validated, reserved and </w:t>
      </w:r>
      <w:proofErr w:type="spellStart"/>
      <w:r w:rsidRPr="00587B12">
        <w:rPr>
          <w:rFonts w:ascii="&amp;quot" w:eastAsia="Times New Roman" w:hAnsi="&amp;quot" w:cs="Times New Roman"/>
          <w:color w:val="000000"/>
          <w:sz w:val="24"/>
          <w:szCs w:val="24"/>
        </w:rPr>
        <w:t>redeeme</w:t>
      </w:r>
      <w:proofErr w:type="spellEnd"/>
      <w:r w:rsidRPr="00587B12">
        <w:rPr>
          <w:rFonts w:ascii="&amp;quot" w:eastAsia="Times New Roman" w:hAnsi="&amp;quot" w:cs="Times New Roman"/>
          <w:color w:val="000000"/>
          <w:sz w:val="24"/>
          <w:szCs w:val="24"/>
        </w:rPr>
        <w:t xml:space="preserve">​d by the executing partner—submitting all required deliverables to your customer and to Microsoft​—before the stated voucher expiration date.​​​ </w:t>
      </w:r>
    </w:p>
    <w:p w14:paraId="6D7F9353" w14:textId="77777777" w:rsidR="00587B12" w:rsidRPr="00587B12" w:rsidRDefault="00587B12" w:rsidP="00587B12">
      <w:pPr>
        <w:shd w:val="clear" w:color="auto" w:fill="FFF4D9"/>
        <w:spacing w:after="0"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 xml:space="preserve">​ </w:t>
      </w:r>
    </w:p>
    <w:p w14:paraId="5243CFA3" w14:textId="77777777" w:rsidR="00587B12" w:rsidRPr="00587B12" w:rsidRDefault="00587B12" w:rsidP="00587B12">
      <w:pPr>
        <w:spacing w:after="0" w:line="240" w:lineRule="auto"/>
        <w:rPr>
          <w:rFonts w:ascii="Times New Roman" w:eastAsia="Times New Roman" w:hAnsi="Times New Roman" w:cs="Times New Roman"/>
          <w:sz w:val="24"/>
          <w:szCs w:val="24"/>
        </w:rPr>
      </w:pPr>
      <w:r w:rsidRPr="00587B12">
        <w:rPr>
          <w:rFonts w:ascii="Segoe UI" w:eastAsia="Times New Roman" w:hAnsi="Segoe UI" w:cs="Segoe UI"/>
          <w:color w:val="000000"/>
          <w:sz w:val="24"/>
          <w:szCs w:val="24"/>
          <w:shd w:val="clear" w:color="auto" w:fill="FFFFFF"/>
        </w:rPr>
        <w:t xml:space="preserve">​​​ ​ </w:t>
      </w:r>
    </w:p>
    <w:p w14:paraId="0E817D0E" w14:textId="27DE0EFB" w:rsidR="00587B12" w:rsidRPr="00587B12" w:rsidRDefault="00587B12" w:rsidP="00587B12">
      <w:pPr>
        <w:spacing w:after="0" w:line="240" w:lineRule="auto"/>
        <w:rPr>
          <w:rFonts w:ascii="&amp;quot" w:eastAsia="Times New Roman" w:hAnsi="&amp;quot" w:cs="Times New Roman"/>
          <w:color w:val="000000"/>
          <w:sz w:val="24"/>
          <w:szCs w:val="24"/>
        </w:rPr>
      </w:pPr>
      <w:r w:rsidRPr="00587B12">
        <w:rPr>
          <w:rFonts w:ascii="&amp;quot" w:eastAsia="Times New Roman" w:hAnsi="&amp;quot" w:cs="Times New Roman"/>
          <w:b/>
          <w:bCs/>
          <w:color w:val="000000"/>
          <w:sz w:val="24"/>
          <w:szCs w:val="24"/>
        </w:rPr>
        <w:t xml:space="preserve">How to cancel a reserved training voucher </w:t>
      </w:r>
    </w:p>
    <w:p w14:paraId="18A73796" w14:textId="77777777" w:rsidR="00587B12" w:rsidRPr="00587B12" w:rsidRDefault="00587B12" w:rsidP="00587B12">
      <w:pPr>
        <w:numPr>
          <w:ilvl w:val="0"/>
          <w:numId w:val="14"/>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t>​​Select the hyperlinked voucher number from the voucher list.</w:t>
      </w:r>
    </w:p>
    <w:p w14:paraId="682C68D5" w14:textId="091A0BE4" w:rsidR="00DD0183" w:rsidRPr="00DD0183" w:rsidRDefault="00587B12" w:rsidP="00DD0183">
      <w:pPr>
        <w:numPr>
          <w:ilvl w:val="0"/>
          <w:numId w:val="14"/>
        </w:numPr>
        <w:spacing w:before="100" w:beforeAutospacing="1" w:after="100" w:afterAutospacing="1" w:line="240" w:lineRule="auto"/>
        <w:rPr>
          <w:rFonts w:ascii="&amp;quot" w:eastAsia="Times New Roman" w:hAnsi="&amp;quot" w:cs="Times New Roman"/>
          <w:color w:val="000000"/>
          <w:sz w:val="24"/>
          <w:szCs w:val="24"/>
        </w:rPr>
      </w:pPr>
      <w:r w:rsidRPr="00587B12">
        <w:rPr>
          <w:rFonts w:ascii="&amp;quot" w:eastAsia="Times New Roman" w:hAnsi="&amp;quot" w:cs="Times New Roman"/>
          <w:color w:val="000000"/>
          <w:sz w:val="24"/>
          <w:szCs w:val="24"/>
        </w:rPr>
        <w:lastRenderedPageBreak/>
        <w:t xml:space="preserve">From the Software Assurance training voucher details page, select </w:t>
      </w:r>
      <w:r w:rsidRPr="00587B12">
        <w:rPr>
          <w:rFonts w:ascii="&amp;quot" w:eastAsia="Times New Roman" w:hAnsi="&amp;quot" w:cs="Times New Roman"/>
          <w:b/>
          <w:bCs/>
          <w:color w:val="000000"/>
          <w:sz w:val="24"/>
          <w:szCs w:val="24"/>
        </w:rPr>
        <w:t>Cancel Reservation</w:t>
      </w:r>
      <w:r w:rsidR="00DD0183">
        <w:rPr>
          <w:rFonts w:ascii="&amp;quot" w:eastAsia="Times New Roman" w:hAnsi="&amp;quot" w:cs="Times New Roman"/>
          <w:color w:val="000000"/>
          <w:sz w:val="24"/>
          <w:szCs w:val="24"/>
        </w:rPr>
        <w:t>.</w:t>
      </w:r>
    </w:p>
    <w:p w14:paraId="42862407" w14:textId="0CF1731A" w:rsidR="00DD0183" w:rsidRDefault="00DD0183" w:rsidP="00DD0183">
      <w:pPr>
        <w:pStyle w:val="Heading1"/>
      </w:pPr>
      <w:bookmarkStart w:id="10" w:name="_Toc8723007"/>
      <w:r>
        <w:t>Deliver training and activate product</w:t>
      </w:r>
      <w:bookmarkEnd w:id="10"/>
      <w:r>
        <w:t xml:space="preserve"> </w:t>
      </w:r>
    </w:p>
    <w:p w14:paraId="7B4C154F" w14:textId="490A3D46" w:rsidR="00DD0183" w:rsidRDefault="00DD0183" w:rsidP="00DD0183">
      <w:r w:rsidRPr="00DD0183">
        <w:t xml:space="preserve">Once a voucher is reserved, you may deliver the training to your customer. The guidelines below cover training engagements, as well as the activation and purchase </w:t>
      </w:r>
      <w:proofErr w:type="gramStart"/>
      <w:r w:rsidRPr="00DD0183">
        <w:t>of ​Microsoft</w:t>
      </w:r>
      <w:proofErr w:type="gramEnd"/>
      <w:r w:rsidRPr="00DD0183">
        <w:t xml:space="preserve"> Official Courseware (MOC), exams, and ​Microsoft Course Certificate vouchers​ (LaaS) for MOOC courses​​.​​​​​</w:t>
      </w:r>
    </w:p>
    <w:p w14:paraId="225BDC59" w14:textId="77777777" w:rsidR="00DD0183" w:rsidRPr="00DD0183" w:rsidRDefault="00DD0183" w:rsidP="00DD0183">
      <w:pPr>
        <w:spacing w:after="0" w:line="240" w:lineRule="auto"/>
        <w:rPr>
          <w:rFonts w:ascii="&amp;quot" w:eastAsia="Times New Roman" w:hAnsi="&amp;quot" w:cs="Times New Roman"/>
          <w:b/>
          <w:bCs/>
          <w:color w:val="000000"/>
          <w:sz w:val="24"/>
          <w:szCs w:val="24"/>
        </w:rPr>
      </w:pPr>
      <w:r w:rsidRPr="00DD0183">
        <w:rPr>
          <w:rFonts w:ascii="&amp;quot" w:eastAsia="Times New Roman" w:hAnsi="&amp;quot" w:cs="Times New Roman"/>
          <w:b/>
          <w:bCs/>
          <w:color w:val="000000"/>
          <w:sz w:val="24"/>
          <w:szCs w:val="24"/>
        </w:rPr>
        <w:t>SATV training engagement guidelines</w:t>
      </w:r>
    </w:p>
    <w:p w14:paraId="39210851" w14:textId="77777777" w:rsidR="00DD0183" w:rsidRPr="00DD0183" w:rsidRDefault="00DD0183" w:rsidP="00DD0183">
      <w:pPr>
        <w:numPr>
          <w:ilvl w:val="0"/>
          <w:numId w:val="16"/>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The training must be completed before the voucher expiration date​​. To find the voucher expiration date​​:</w:t>
      </w:r>
    </w:p>
    <w:p w14:paraId="4348D7ED" w14:textId="77777777" w:rsidR="00DD0183" w:rsidRPr="00DD0183" w:rsidRDefault="00DD0183" w:rsidP="00DD0183">
      <w:pPr>
        <w:numPr>
          <w:ilvl w:val="1"/>
          <w:numId w:val="16"/>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b/>
          <w:bCs/>
          <w:color w:val="000000"/>
          <w:sz w:val="24"/>
          <w:szCs w:val="24"/>
        </w:rPr>
        <w:t>Sign In</w:t>
      </w:r>
      <w:r w:rsidRPr="00DD0183">
        <w:rPr>
          <w:rFonts w:ascii="&amp;quot" w:eastAsia="Times New Roman" w:hAnsi="&amp;quot" w:cs="Times New Roman"/>
          <w:color w:val="000000"/>
          <w:sz w:val="24"/>
          <w:szCs w:val="24"/>
        </w:rPr>
        <w:t xml:space="preserve"> ​to your </w:t>
      </w:r>
      <w:hyperlink r:id="rId25" w:tgtFrame="_blank" w:history="1">
        <w:r w:rsidRPr="00DD0183">
          <w:rPr>
            <w:rFonts w:ascii="&amp;quot" w:eastAsia="Times New Roman" w:hAnsi="&amp;quot" w:cs="Times New Roman"/>
            <w:color w:val="0072C6"/>
            <w:sz w:val="24"/>
            <w:szCs w:val="24"/>
            <w:u w:val="single"/>
          </w:rPr>
          <w:t>Partner Center Dashboard​</w:t>
        </w:r>
      </w:hyperlink>
      <w:r w:rsidRPr="00DD0183">
        <w:rPr>
          <w:rFonts w:ascii="&amp;quot" w:eastAsia="Times New Roman" w:hAnsi="&amp;quot" w:cs="Times New Roman"/>
          <w:color w:val="000000"/>
          <w:sz w:val="24"/>
          <w:szCs w:val="24"/>
        </w:rPr>
        <w:t>.​</w:t>
      </w:r>
    </w:p>
    <w:p w14:paraId="5C908A65" w14:textId="77777777" w:rsidR="00DD0183" w:rsidRPr="00DD0183" w:rsidRDefault="00DD0183" w:rsidP="00DD0183">
      <w:pPr>
        <w:numPr>
          <w:ilvl w:val="1"/>
          <w:numId w:val="16"/>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Click </w:t>
      </w:r>
      <w:r w:rsidRPr="00DD0183">
        <w:rPr>
          <w:rFonts w:ascii="&amp;quot" w:eastAsia="Times New Roman" w:hAnsi="&amp;quot" w:cs="Times New Roman"/>
          <w:b/>
          <w:bCs/>
          <w:color w:val="000000"/>
          <w:sz w:val="24"/>
          <w:szCs w:val="24"/>
        </w:rPr>
        <w:t>MPN</w:t>
      </w:r>
      <w:r w:rsidRPr="00DD0183">
        <w:rPr>
          <w:rFonts w:ascii="&amp;quot" w:eastAsia="Times New Roman" w:hAnsi="&amp;quot" w:cs="Times New Roman"/>
          <w:color w:val="000000"/>
          <w:sz w:val="24"/>
          <w:szCs w:val="24"/>
        </w:rPr>
        <w:t xml:space="preserve"> on the navigation pane to expand the section.</w:t>
      </w:r>
    </w:p>
    <w:p w14:paraId="301A22BA" w14:textId="77777777" w:rsidR="00DD0183" w:rsidRPr="00DD0183" w:rsidRDefault="00DD0183" w:rsidP="00DD0183">
      <w:pPr>
        <w:numPr>
          <w:ilvl w:val="1"/>
          <w:numId w:val="16"/>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Expand </w:t>
      </w:r>
      <w:r w:rsidRPr="00DD0183">
        <w:rPr>
          <w:rFonts w:ascii="&amp;quot" w:eastAsia="Times New Roman" w:hAnsi="&amp;quot" w:cs="Times New Roman"/>
          <w:b/>
          <w:bCs/>
          <w:color w:val="000000"/>
          <w:sz w:val="24"/>
          <w:szCs w:val="24"/>
        </w:rPr>
        <w:t>Software Assurance</w:t>
      </w:r>
      <w:r w:rsidRPr="00DD0183">
        <w:rPr>
          <w:rFonts w:ascii="&amp;quot" w:eastAsia="Times New Roman" w:hAnsi="&amp;quot" w:cs="Times New Roman"/>
          <w:color w:val="000000"/>
          <w:sz w:val="24"/>
          <w:szCs w:val="24"/>
        </w:rPr>
        <w:t xml:space="preserve"> and select </w:t>
      </w:r>
      <w:r w:rsidRPr="00DD0183">
        <w:rPr>
          <w:rFonts w:ascii="&amp;quot" w:eastAsia="Times New Roman" w:hAnsi="&amp;quot" w:cs="Times New Roman"/>
          <w:b/>
          <w:bCs/>
          <w:color w:val="000000"/>
          <w:sz w:val="24"/>
          <w:szCs w:val="24"/>
        </w:rPr>
        <w:t>Software Assurance Training Vouchers</w:t>
      </w:r>
      <w:r w:rsidRPr="00DD0183">
        <w:rPr>
          <w:rFonts w:ascii="&amp;quot" w:eastAsia="Times New Roman" w:hAnsi="&amp;quot" w:cs="Times New Roman"/>
          <w:color w:val="000000"/>
          <w:sz w:val="24"/>
          <w:szCs w:val="24"/>
        </w:rPr>
        <w:t xml:space="preserve"> to reveal the voucher activity report.</w:t>
      </w:r>
    </w:p>
    <w:p w14:paraId="75B311D5" w14:textId="77777777" w:rsidR="00DD0183" w:rsidRPr="00DD0183" w:rsidRDefault="00DD0183" w:rsidP="00DD0183">
      <w:pPr>
        <w:numPr>
          <w:ilvl w:val="1"/>
          <w:numId w:val="16"/>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Select </w:t>
      </w:r>
      <w:r w:rsidRPr="00DD0183">
        <w:rPr>
          <w:rFonts w:ascii="&amp;quot" w:eastAsia="Times New Roman" w:hAnsi="&amp;quot" w:cs="Times New Roman"/>
          <w:b/>
          <w:bCs/>
          <w:color w:val="000000"/>
          <w:sz w:val="24"/>
          <w:szCs w:val="24"/>
        </w:rPr>
        <w:t>Reserved</w:t>
      </w:r>
      <w:r w:rsidRPr="00DD0183">
        <w:rPr>
          <w:rFonts w:ascii="&amp;quot" w:eastAsia="Times New Roman" w:hAnsi="&amp;quot" w:cs="Times New Roman"/>
          <w:color w:val="000000"/>
          <w:sz w:val="24"/>
          <w:szCs w:val="24"/>
        </w:rPr>
        <w:t xml:space="preserve"> from the voucher status drop-down to filter the listed vouchers to display only reserved vouchers. Upon locating the voucher in question, you will find the expiration date under the </w:t>
      </w:r>
      <w:r w:rsidRPr="00DD0183">
        <w:rPr>
          <w:rFonts w:ascii="&amp;quot" w:eastAsia="Times New Roman" w:hAnsi="&amp;quot" w:cs="Times New Roman"/>
          <w:b/>
          <w:bCs/>
          <w:color w:val="000000"/>
          <w:sz w:val="24"/>
          <w:szCs w:val="24"/>
        </w:rPr>
        <w:t>Voucher Expiration Date</w:t>
      </w:r>
      <w:r w:rsidRPr="00DD0183">
        <w:rPr>
          <w:rFonts w:ascii="&amp;quot" w:eastAsia="Times New Roman" w:hAnsi="&amp;quot" w:cs="Times New Roman"/>
          <w:color w:val="000000"/>
          <w:sz w:val="24"/>
          <w:szCs w:val="24"/>
        </w:rPr>
        <w:t xml:space="preserve"> column.</w:t>
      </w:r>
    </w:p>
    <w:p w14:paraId="71C01788" w14:textId="77777777" w:rsidR="00DD0183" w:rsidRPr="00DD0183" w:rsidRDefault="00DD0183" w:rsidP="00DD0183">
      <w:pPr>
        <w:numPr>
          <w:ilvl w:val="0"/>
          <w:numId w:val="16"/>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For Digital MOC courses and MOC On-Demand courses, the student must activate the MOC during the course in order for the voucher to be valid for payment.</w:t>
      </w:r>
    </w:p>
    <w:p w14:paraId="71539FAF" w14:textId="77777777" w:rsidR="00DD0183" w:rsidRPr="00DD0183" w:rsidRDefault="00DD0183" w:rsidP="00DD0183">
      <w:pPr>
        <w:numPr>
          <w:ilvl w:val="0"/>
          <w:numId w:val="16"/>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Printed MOC trainings should be completed within 6 months of ​​the printed MOC purchase date.</w:t>
      </w:r>
    </w:p>
    <w:p w14:paraId="3021F057" w14:textId="77777777" w:rsidR="00DD0183" w:rsidRPr="00DD0183" w:rsidRDefault="00DD0183" w:rsidP="00DD0183">
      <w:pPr>
        <w:numPr>
          <w:ilvl w:val="0"/>
          <w:numId w:val="16"/>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Exams and Microsoft Course Certificate voucher (LaaS) codes must be activated by the student within 12 months from the date purchased by the Learning Partner in Courseware Marketplace.​​​</w:t>
      </w:r>
    </w:p>
    <w:p w14:paraId="210E0583" w14:textId="77777777" w:rsidR="00DD0183" w:rsidRPr="00DD0183" w:rsidRDefault="00DD0183" w:rsidP="00DD0183">
      <w:pPr>
        <w:spacing w:after="0" w:line="240" w:lineRule="auto"/>
        <w:rPr>
          <w:rFonts w:ascii="&amp;quot" w:eastAsia="Times New Roman" w:hAnsi="&amp;quot" w:cs="Times New Roman"/>
          <w:color w:val="000000"/>
          <w:spacing w:val="-15"/>
          <w:sz w:val="24"/>
          <w:szCs w:val="24"/>
        </w:rPr>
      </w:pPr>
      <w:r w:rsidRPr="00DD0183">
        <w:rPr>
          <w:rFonts w:ascii="&amp;quot" w:eastAsia="Times New Roman" w:hAnsi="&amp;quot" w:cs="Times New Roman"/>
          <w:color w:val="000000"/>
          <w:spacing w:val="-15"/>
          <w:sz w:val="24"/>
          <w:szCs w:val="24"/>
        </w:rPr>
        <w:t>​</w:t>
      </w:r>
      <w:r w:rsidRPr="00DD0183">
        <w:rPr>
          <w:rFonts w:ascii="&amp;quot" w:eastAsia="Times New Roman" w:hAnsi="&amp;quot" w:cs="Times New Roman"/>
          <w:b/>
          <w:bCs/>
          <w:color w:val="000000"/>
          <w:sz w:val="24"/>
          <w:szCs w:val="24"/>
        </w:rPr>
        <w:t>Microsoft Official Courseware​​ (MOC) guidelines</w:t>
      </w:r>
    </w:p>
    <w:p w14:paraId="28DD84FE" w14:textId="77777777" w:rsidR="00DD0183" w:rsidRPr="00DD0183" w:rsidRDefault="00DD0183" w:rsidP="00DD0183"/>
    <w:p w14:paraId="7D9A0C27" w14:textId="77777777" w:rsidR="00DD0183" w:rsidRPr="00DD0183" w:rsidRDefault="00DD0183" w:rsidP="001B21FD">
      <w:pPr>
        <w:pStyle w:val="Heading3"/>
        <w:rPr>
          <w:sz w:val="28"/>
        </w:rPr>
      </w:pPr>
      <w:bookmarkStart w:id="11" w:name="_Toc8723008"/>
      <w:r w:rsidRPr="00DD0183">
        <w:rPr>
          <w:sz w:val="28"/>
        </w:rPr>
        <w:t>Printed MOC</w:t>
      </w:r>
      <w:bookmarkEnd w:id="11"/>
    </w:p>
    <w:p w14:paraId="19D12A08" w14:textId="7A15E180" w:rsidR="00DD0183" w:rsidRPr="00DD0183" w:rsidRDefault="00DD0183" w:rsidP="00DD0183">
      <w:pPr>
        <w:spacing w:after="0" w:line="240" w:lineRule="auto"/>
        <w:rPr>
          <w:rFonts w:ascii="&amp;quot" w:eastAsia="Times New Roman" w:hAnsi="&amp;quot" w:cs="Times New Roman"/>
          <w:color w:val="000000"/>
          <w:sz w:val="24"/>
          <w:szCs w:val="24"/>
        </w:rPr>
      </w:pPr>
    </w:p>
    <w:p w14:paraId="0846441C" w14:textId="10074956" w:rsidR="00DD0183" w:rsidRPr="00DD0183" w:rsidRDefault="00DD0183" w:rsidP="00DD0183">
      <w:pPr>
        <w:numPr>
          <w:ilvl w:val="0"/>
          <w:numId w:val="17"/>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When selecting Printed MOC in the dropdown of the Software Assurance Voucher Benefit (SAVB) Online Payment Tool, you must submit a MOC order number as found in </w:t>
      </w:r>
      <w:hyperlink r:id="rId26" w:tgtFrame="_blank" w:history="1">
        <w:r w:rsidRPr="00DD0183">
          <w:rPr>
            <w:rFonts w:ascii="&amp;quot" w:eastAsia="Times New Roman" w:hAnsi="&amp;quot" w:cs="Times New Roman"/>
            <w:color w:val="0072C6"/>
            <w:sz w:val="24"/>
            <w:szCs w:val="24"/>
            <w:u w:val="single"/>
          </w:rPr>
          <w:t>Courseware Marketplace</w:t>
        </w:r>
      </w:hyperlink>
      <w:r w:rsidRPr="00DD0183">
        <w:rPr>
          <w:rFonts w:ascii="&amp;quot" w:eastAsia="Times New Roman" w:hAnsi="&amp;quot" w:cs="Times New Roman"/>
          <w:color w:val="000000"/>
          <w:sz w:val="24"/>
          <w:szCs w:val="24"/>
        </w:rPr>
        <w:t xml:space="preserve">. </w:t>
      </w:r>
    </w:p>
    <w:p w14:paraId="0AAF996D" w14:textId="77777777" w:rsidR="00DD0183" w:rsidRPr="00DD0183" w:rsidRDefault="00DD0183" w:rsidP="00DD0183">
      <w:pPr>
        <w:numPr>
          <w:ilvl w:val="0"/>
          <w:numId w:val="17"/>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Printed MOC must have been purchased within the past 6 months, and you must have a balance of MOC credits in your order for your payment request to be accepted. MOC purchased greater than 6 months ago will not be counted in your MOC credits balance.</w:t>
      </w:r>
    </w:p>
    <w:p w14:paraId="0D9DA75E" w14:textId="2BE9BCEE" w:rsidR="00DD0183" w:rsidRDefault="00DD0183" w:rsidP="00DD0183">
      <w:pPr>
        <w:numPr>
          <w:ilvl w:val="0"/>
          <w:numId w:val="17"/>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lastRenderedPageBreak/>
        <w:t>Upon acceptance of a printed MOC order number, the MOC credits balance for that course will decrease by one.</w:t>
      </w:r>
    </w:p>
    <w:p w14:paraId="04600331" w14:textId="21CA48FF"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To view the order number for printed MOC (needed to submit invoices in SAVB</w:t>
      </w:r>
      <w:proofErr w:type="gramStart"/>
      <w:r w:rsidRPr="00DD0183">
        <w:rPr>
          <w:rFonts w:ascii="&amp;quot" w:eastAsia="Times New Roman" w:hAnsi="&amp;quot" w:cs="Times New Roman"/>
          <w:color w:val="000000"/>
          <w:sz w:val="24"/>
          <w:szCs w:val="24"/>
        </w:rPr>
        <w:t>)​:</w:t>
      </w:r>
      <w:proofErr w:type="gramEnd"/>
      <w:r w:rsidRPr="00DD0183">
        <w:rPr>
          <w:rFonts w:ascii="&amp;quot" w:eastAsia="Times New Roman" w:hAnsi="&amp;quot" w:cs="Times New Roman"/>
          <w:color w:val="000000"/>
          <w:sz w:val="24"/>
          <w:szCs w:val="24"/>
        </w:rPr>
        <w:t xml:space="preserve"> </w:t>
      </w:r>
    </w:p>
    <w:p w14:paraId="726732D5" w14:textId="77777777" w:rsidR="00DD0183" w:rsidRPr="00DD0183" w:rsidRDefault="00DD0183" w:rsidP="00DD0183">
      <w:pPr>
        <w:numPr>
          <w:ilvl w:val="0"/>
          <w:numId w:val="18"/>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In </w:t>
      </w:r>
      <w:hyperlink r:id="rId27" w:tgtFrame="_blank" w:history="1">
        <w:r w:rsidRPr="00DD0183">
          <w:rPr>
            <w:rFonts w:ascii="&amp;quot" w:eastAsia="Times New Roman" w:hAnsi="&amp;quot" w:cs="Times New Roman"/>
            <w:color w:val="0072C6"/>
            <w:sz w:val="24"/>
            <w:szCs w:val="24"/>
            <w:u w:val="single"/>
          </w:rPr>
          <w:t>Courseware Marketplace</w:t>
        </w:r>
      </w:hyperlink>
      <w:r w:rsidRPr="00DD0183">
        <w:rPr>
          <w:rFonts w:ascii="&amp;quot" w:eastAsia="Times New Roman" w:hAnsi="&amp;quot" w:cs="Times New Roman"/>
          <w:color w:val="000000"/>
          <w:sz w:val="24"/>
          <w:szCs w:val="24"/>
        </w:rPr>
        <w:t xml:space="preserve">, navigate to </w:t>
      </w:r>
      <w:r w:rsidRPr="00DD0183">
        <w:rPr>
          <w:rFonts w:ascii="&amp;quot" w:eastAsia="Times New Roman" w:hAnsi="&amp;quot" w:cs="Times New Roman"/>
          <w:b/>
          <w:bCs/>
          <w:color w:val="000000"/>
          <w:sz w:val="24"/>
          <w:szCs w:val="24"/>
        </w:rPr>
        <w:t>My Account</w:t>
      </w:r>
      <w:r w:rsidRPr="00DD0183">
        <w:rPr>
          <w:rFonts w:ascii="&amp;quot" w:eastAsia="Times New Roman" w:hAnsi="&amp;quot" w:cs="Times New Roman"/>
          <w:color w:val="000000"/>
          <w:sz w:val="24"/>
          <w:szCs w:val="24"/>
        </w:rPr>
        <w:t xml:space="preserve"> and select </w:t>
      </w:r>
      <w:r w:rsidRPr="00DD0183">
        <w:rPr>
          <w:rFonts w:ascii="&amp;quot" w:eastAsia="Times New Roman" w:hAnsi="&amp;quot" w:cs="Times New Roman"/>
          <w:b/>
          <w:bCs/>
          <w:color w:val="000000"/>
          <w:sz w:val="24"/>
          <w:szCs w:val="24"/>
        </w:rPr>
        <w:t>Order History</w:t>
      </w:r>
      <w:r w:rsidRPr="00DD0183">
        <w:rPr>
          <w:rFonts w:ascii="&amp;quot" w:eastAsia="Times New Roman" w:hAnsi="&amp;quot" w:cs="Times New Roman"/>
          <w:color w:val="000000"/>
          <w:sz w:val="24"/>
          <w:szCs w:val="24"/>
        </w:rPr>
        <w:t xml:space="preserve">. </w:t>
      </w:r>
    </w:p>
    <w:p w14:paraId="7C1612E1" w14:textId="77777777" w:rsidR="00DD0183" w:rsidRPr="00DD0183" w:rsidRDefault="00DD0183" w:rsidP="00DD0183">
      <w:pPr>
        <w:numPr>
          <w:ilvl w:val="0"/>
          <w:numId w:val="18"/>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Use the search fields to search for the course number and order date. The order number is displayed in the search results.</w:t>
      </w:r>
    </w:p>
    <w:p w14:paraId="75DF4B87" w14:textId="315598B7"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noProof/>
          <w:color w:val="000000"/>
          <w:sz w:val="24"/>
          <w:szCs w:val="24"/>
          <w:lang w:val="en-IN" w:eastAsia="en-IN"/>
        </w:rPr>
        <w:drawing>
          <wp:inline distT="0" distB="0" distL="0" distR="0" wp14:anchorId="3601C973" wp14:editId="3FBF84C7">
            <wp:extent cx="5943600" cy="3745865"/>
            <wp:effectExtent l="0" t="0" r="0" b="6985"/>
            <wp:docPr id="13" name="Picture 13" descr="MOC ord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C order numb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45865"/>
                    </a:xfrm>
                    <a:prstGeom prst="rect">
                      <a:avLst/>
                    </a:prstGeom>
                    <a:noFill/>
                    <a:ln>
                      <a:noFill/>
                    </a:ln>
                  </pic:spPr>
                </pic:pic>
              </a:graphicData>
            </a:graphic>
          </wp:inline>
        </w:drawing>
      </w:r>
    </w:p>
    <w:p w14:paraId="33813738" w14:textId="77777777" w:rsidR="00DD0183" w:rsidRPr="00DD0183" w:rsidRDefault="00DD0183" w:rsidP="001B21FD">
      <w:pPr>
        <w:pStyle w:val="Heading3"/>
        <w:rPr>
          <w:sz w:val="28"/>
        </w:rPr>
      </w:pPr>
      <w:bookmarkStart w:id="12" w:name="_Toc8723009"/>
      <w:r w:rsidRPr="00DD0183">
        <w:rPr>
          <w:sz w:val="28"/>
        </w:rPr>
        <w:t>Digital MOC</w:t>
      </w:r>
      <w:bookmarkEnd w:id="12"/>
    </w:p>
    <w:p w14:paraId="7933C48D" w14:textId="293093C1" w:rsidR="00DD0183" w:rsidRPr="00DD0183" w:rsidRDefault="00DD0183" w:rsidP="00DD0183">
      <w:pPr>
        <w:numPr>
          <w:ilvl w:val="0"/>
          <w:numId w:val="19"/>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When selecting Digital​ MOC in the dropdown in SAVB, you must submit a 16-digit license number as found in </w:t>
      </w:r>
      <w:hyperlink r:id="rId29" w:tgtFrame="_blank" w:history="1">
        <w:r w:rsidRPr="00DD0183">
          <w:rPr>
            <w:rFonts w:ascii="&amp;quot" w:eastAsia="Times New Roman" w:hAnsi="&amp;quot" w:cs="Times New Roman"/>
            <w:color w:val="0072C6"/>
            <w:sz w:val="24"/>
            <w:szCs w:val="24"/>
            <w:u w:val="single"/>
          </w:rPr>
          <w:t>Courseware Marketplace</w:t>
        </w:r>
      </w:hyperlink>
      <w:r w:rsidRPr="00DD0183">
        <w:rPr>
          <w:rFonts w:ascii="&amp;quot" w:eastAsia="Times New Roman" w:hAnsi="&amp;quot" w:cs="Times New Roman"/>
          <w:color w:val="000000"/>
          <w:sz w:val="24"/>
          <w:szCs w:val="24"/>
        </w:rPr>
        <w:t xml:space="preserve">. </w:t>
      </w:r>
    </w:p>
    <w:p w14:paraId="5208569F" w14:textId="77777777" w:rsidR="00DD0183" w:rsidRPr="00DD0183" w:rsidRDefault="00DD0183" w:rsidP="00DD0183">
      <w:pPr>
        <w:numPr>
          <w:ilvl w:val="0"/>
          <w:numId w:val="19"/>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The MOC license number must be activated by the student before you can submit the payment request. If the license number has not been activated, the payment request will be rejected. Verify the activation of license ID by confirming that the license ID shows as “Redeemed” in Courseware Marketplace.</w:t>
      </w:r>
    </w:p>
    <w:p w14:paraId="24F00647" w14:textId="77777777" w:rsidR="00DD0183" w:rsidRPr="00DD0183" w:rsidRDefault="00DD0183" w:rsidP="00DD0183">
      <w:pPr>
        <w:numPr>
          <w:ilvl w:val="0"/>
          <w:numId w:val="19"/>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A MOC license ID can only be used for training with one student. If it has been used in a previous payment request, it will not be accepted.</w:t>
      </w:r>
    </w:p>
    <w:p w14:paraId="272D9694" w14:textId="47A113A0"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To view the license for digital MOC (needed to submit invoices in SAVB): </w:t>
      </w:r>
    </w:p>
    <w:p w14:paraId="1AF67BDE" w14:textId="77777777" w:rsidR="00DD0183" w:rsidRPr="00DD0183" w:rsidRDefault="00DD0183" w:rsidP="00DD0183">
      <w:pPr>
        <w:numPr>
          <w:ilvl w:val="0"/>
          <w:numId w:val="20"/>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In </w:t>
      </w:r>
      <w:hyperlink r:id="rId30" w:tgtFrame="_blank" w:history="1">
        <w:r w:rsidRPr="00DD0183">
          <w:rPr>
            <w:rFonts w:ascii="&amp;quot" w:eastAsia="Times New Roman" w:hAnsi="&amp;quot" w:cs="Times New Roman"/>
            <w:color w:val="0072C6"/>
            <w:sz w:val="24"/>
            <w:szCs w:val="24"/>
            <w:u w:val="single"/>
          </w:rPr>
          <w:t>Courseware Marketplace</w:t>
        </w:r>
      </w:hyperlink>
      <w:r w:rsidRPr="00DD0183">
        <w:rPr>
          <w:rFonts w:ascii="&amp;quot" w:eastAsia="Times New Roman" w:hAnsi="&amp;quot" w:cs="Times New Roman"/>
          <w:color w:val="000000"/>
          <w:sz w:val="24"/>
          <w:szCs w:val="24"/>
        </w:rPr>
        <w:t xml:space="preserve">, navigate to </w:t>
      </w:r>
      <w:r w:rsidRPr="00DD0183">
        <w:rPr>
          <w:rFonts w:ascii="&amp;quot" w:eastAsia="Times New Roman" w:hAnsi="&amp;quot" w:cs="Times New Roman"/>
          <w:b/>
          <w:bCs/>
          <w:color w:val="000000"/>
          <w:sz w:val="24"/>
          <w:szCs w:val="24"/>
        </w:rPr>
        <w:t>My Account</w:t>
      </w:r>
      <w:r w:rsidRPr="00DD0183">
        <w:rPr>
          <w:rFonts w:ascii="&amp;quot" w:eastAsia="Times New Roman" w:hAnsi="&amp;quot" w:cs="Times New Roman"/>
          <w:color w:val="000000"/>
          <w:sz w:val="24"/>
          <w:szCs w:val="24"/>
        </w:rPr>
        <w:t xml:space="preserve"> and select </w:t>
      </w:r>
      <w:r w:rsidRPr="00DD0183">
        <w:rPr>
          <w:rFonts w:ascii="&amp;quot" w:eastAsia="Times New Roman" w:hAnsi="&amp;quot" w:cs="Times New Roman"/>
          <w:b/>
          <w:bCs/>
          <w:color w:val="000000"/>
          <w:sz w:val="24"/>
          <w:szCs w:val="24"/>
        </w:rPr>
        <w:t>Digital Library</w:t>
      </w:r>
      <w:r w:rsidRPr="00DD0183">
        <w:rPr>
          <w:rFonts w:ascii="&amp;quot" w:eastAsia="Times New Roman" w:hAnsi="&amp;quot" w:cs="Times New Roman"/>
          <w:color w:val="000000"/>
          <w:sz w:val="24"/>
          <w:szCs w:val="24"/>
        </w:rPr>
        <w:t xml:space="preserve">. </w:t>
      </w:r>
    </w:p>
    <w:p w14:paraId="7CFAADCA" w14:textId="77777777" w:rsidR="00DD0183" w:rsidRPr="00DD0183" w:rsidRDefault="00DD0183" w:rsidP="00DD0183">
      <w:pPr>
        <w:numPr>
          <w:ilvl w:val="0"/>
          <w:numId w:val="20"/>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lastRenderedPageBreak/>
        <w:t xml:space="preserve">Use the search features to search for the specific course and select </w:t>
      </w:r>
      <w:r w:rsidRPr="00DD0183">
        <w:rPr>
          <w:rFonts w:ascii="&amp;quot" w:eastAsia="Times New Roman" w:hAnsi="&amp;quot" w:cs="Times New Roman"/>
          <w:b/>
          <w:bCs/>
          <w:color w:val="000000"/>
          <w:sz w:val="24"/>
          <w:szCs w:val="24"/>
        </w:rPr>
        <w:t>Share</w:t>
      </w:r>
      <w:r w:rsidRPr="00DD0183">
        <w:rPr>
          <w:rFonts w:ascii="&amp;quot" w:eastAsia="Times New Roman" w:hAnsi="&amp;quot" w:cs="Times New Roman"/>
          <w:color w:val="000000"/>
          <w:sz w:val="24"/>
          <w:szCs w:val="24"/>
        </w:rPr>
        <w:t xml:space="preserve"> to navigate to the Management Dashboard.</w:t>
      </w:r>
    </w:p>
    <w:p w14:paraId="37EA1CCA" w14:textId="28EE780B" w:rsidR="00DD0183" w:rsidRPr="00DD0183" w:rsidRDefault="001B21FD" w:rsidP="001B21FD">
      <w:pPr>
        <w:spacing w:after="0" w:line="240" w:lineRule="auto"/>
        <w:ind w:left="360"/>
        <w:rPr>
          <w:rFonts w:ascii="&amp;quot" w:eastAsia="Times New Roman" w:hAnsi="&amp;quot" w:cs="Times New Roman"/>
          <w:color w:val="000000"/>
          <w:sz w:val="24"/>
          <w:szCs w:val="24"/>
        </w:rPr>
      </w:pPr>
      <w:r>
        <w:rPr>
          <w:rFonts w:ascii="&amp;quot" w:eastAsia="Times New Roman" w:hAnsi="&amp;quot" w:cs="Times New Roman"/>
          <w:color w:val="000000"/>
          <w:sz w:val="24"/>
          <w:szCs w:val="24"/>
        </w:rPr>
        <w:t xml:space="preserve">  </w:t>
      </w:r>
      <w:r w:rsidR="00DD0183" w:rsidRPr="00DD0183">
        <w:rPr>
          <w:rFonts w:ascii="&amp;quot" w:eastAsia="Times New Roman" w:hAnsi="&amp;quot" w:cs="Times New Roman"/>
          <w:noProof/>
          <w:color w:val="000000"/>
          <w:sz w:val="24"/>
          <w:szCs w:val="24"/>
          <w:lang w:val="en-IN" w:eastAsia="en-IN"/>
        </w:rPr>
        <w:drawing>
          <wp:inline distT="0" distB="0" distL="0" distR="0" wp14:anchorId="2486A74B" wp14:editId="0D585184">
            <wp:extent cx="5943600" cy="3884930"/>
            <wp:effectExtent l="0" t="0" r="0" b="1270"/>
            <wp:docPr id="15" name="Picture 15" descr="MOC licens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C license sear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884930"/>
                    </a:xfrm>
                    <a:prstGeom prst="rect">
                      <a:avLst/>
                    </a:prstGeom>
                    <a:noFill/>
                    <a:ln>
                      <a:noFill/>
                    </a:ln>
                  </pic:spPr>
                </pic:pic>
              </a:graphicData>
            </a:graphic>
          </wp:inline>
        </w:drawing>
      </w:r>
    </w:p>
    <w:p w14:paraId="2B5F3558" w14:textId="77777777" w:rsidR="00DD0183" w:rsidRPr="00DD0183" w:rsidRDefault="00DD0183" w:rsidP="00DD0183">
      <w:pPr>
        <w:numPr>
          <w:ilvl w:val="0"/>
          <w:numId w:val="20"/>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The Management Dashboard will open in a new tab and display the license number.</w:t>
      </w:r>
    </w:p>
    <w:p w14:paraId="7E8E4123" w14:textId="757DD3E9"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noProof/>
          <w:color w:val="000000"/>
          <w:sz w:val="24"/>
          <w:szCs w:val="24"/>
          <w:lang w:val="en-IN" w:eastAsia="en-IN"/>
        </w:rPr>
        <w:drawing>
          <wp:inline distT="0" distB="0" distL="0" distR="0" wp14:anchorId="5CCCAFCD" wp14:editId="6A99D5D2">
            <wp:extent cx="5052060" cy="2284222"/>
            <wp:effectExtent l="0" t="0" r="0" b="1905"/>
            <wp:docPr id="14" name="Picture 14" descr="MOC lice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C license nu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8919" cy="2287323"/>
                    </a:xfrm>
                    <a:prstGeom prst="rect">
                      <a:avLst/>
                    </a:prstGeom>
                    <a:noFill/>
                    <a:ln>
                      <a:noFill/>
                    </a:ln>
                  </pic:spPr>
                </pic:pic>
              </a:graphicData>
            </a:graphic>
          </wp:inline>
        </w:drawing>
      </w:r>
    </w:p>
    <w:p w14:paraId="6682A875" w14:textId="77777777" w:rsidR="00DD0183" w:rsidRPr="00DD0183" w:rsidRDefault="00DD0183" w:rsidP="001B21FD">
      <w:pPr>
        <w:pStyle w:val="Heading3"/>
        <w:rPr>
          <w:sz w:val="28"/>
        </w:rPr>
      </w:pPr>
      <w:bookmarkStart w:id="13" w:name="_Toc8723010"/>
      <w:r w:rsidRPr="00DD0183">
        <w:rPr>
          <w:sz w:val="28"/>
        </w:rPr>
        <w:t>MOC On-Demand</w:t>
      </w:r>
      <w:bookmarkEnd w:id="13"/>
    </w:p>
    <w:p w14:paraId="3D85785B" w14:textId="77777777"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MOC On-Demand are complete courses in a self-paced format, hosted by Microsoft and streamed directly to customers. The courses combine video, reading, hands-on labs, and knowledge checks to help IT Professionals and Developers build their Microsoft technology </w:t>
      </w:r>
      <w:r w:rsidRPr="00DD0183">
        <w:rPr>
          <w:rFonts w:ascii="&amp;quot" w:eastAsia="Times New Roman" w:hAnsi="&amp;quot" w:cs="Times New Roman"/>
          <w:color w:val="000000"/>
          <w:sz w:val="24"/>
          <w:szCs w:val="24"/>
        </w:rPr>
        <w:lastRenderedPageBreak/>
        <w:t xml:space="preserve">skills as their schedules allow—all at once or five minutes at a ​time. Learn more and find a </w:t>
      </w:r>
      <w:hyperlink r:id="rId33" w:tgtFrame="_blank" w:history="1">
        <w:r w:rsidRPr="00DD0183">
          <w:rPr>
            <w:rFonts w:ascii="&amp;quot" w:eastAsia="Times New Roman" w:hAnsi="&amp;quot" w:cs="Times New Roman"/>
            <w:color w:val="0072C6"/>
            <w:sz w:val="24"/>
            <w:szCs w:val="24"/>
            <w:u w:val="single"/>
          </w:rPr>
          <w:t>​​​list of MO​C On-Demand courses​</w:t>
        </w:r>
      </w:hyperlink>
      <w:r w:rsidRPr="00DD0183">
        <w:rPr>
          <w:rFonts w:ascii="&amp;quot" w:eastAsia="Times New Roman" w:hAnsi="&amp;quot" w:cs="Times New Roman"/>
          <w:color w:val="000000"/>
          <w:sz w:val="24"/>
          <w:szCs w:val="24"/>
        </w:rPr>
        <w:t xml:space="preserve">. </w:t>
      </w:r>
    </w:p>
    <w:p w14:paraId="44670B75" w14:textId="77777777"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There are two options for providing MOC On-Demand to your customers: the stand-alone option, which does not include services, or the packed set option, which does include services.</w:t>
      </w:r>
    </w:p>
    <w:p w14:paraId="402F5D86" w14:textId="77777777"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b/>
          <w:bCs/>
          <w:color w:val="000000"/>
          <w:sz w:val="24"/>
          <w:szCs w:val="24"/>
        </w:rPr>
        <w:t>Stand-alone option</w:t>
      </w:r>
      <w:r w:rsidRPr="00DD0183">
        <w:rPr>
          <w:rFonts w:ascii="&amp;quot" w:eastAsia="Times New Roman" w:hAnsi="&amp;quot" w:cs="Times New Roman"/>
          <w:color w:val="000000"/>
          <w:sz w:val="24"/>
          <w:szCs w:val="24"/>
        </w:rPr>
        <w:t>: this entails using SATV for MOC On-Demand without additional services. When you purchase this option, two SATV days are used for MOC On-Demand, and your customer pays you directly for any additional services you provide; you cannot collect SATV days to pay for those services.</w:t>
      </w:r>
    </w:p>
    <w:p w14:paraId="7423A53C" w14:textId="56A4C632"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To process MOC On-Demand vouchers for the stand-alone option, </w:t>
      </w:r>
      <w:hyperlink r:id="rId34" w:history="1">
        <w:r w:rsidRPr="00C159F6">
          <w:rPr>
            <w:rStyle w:val="Hyperlink"/>
            <w:rFonts w:ascii="&amp;quot" w:eastAsia="Times New Roman" w:hAnsi="&amp;quot" w:cs="Times New Roman"/>
            <w:sz w:val="24"/>
            <w:szCs w:val="24"/>
          </w:rPr>
          <w:t xml:space="preserve">follow the steps outlined in </w:t>
        </w:r>
        <w:r w:rsidR="00857A26" w:rsidRPr="00C159F6">
          <w:rPr>
            <w:rStyle w:val="Hyperlink"/>
            <w:rFonts w:ascii="&amp;quot" w:eastAsia="Times New Roman" w:hAnsi="&amp;quot" w:cs="Times New Roman"/>
            <w:sz w:val="24"/>
            <w:szCs w:val="24"/>
          </w:rPr>
          <w:t>these instructions</w:t>
        </w:r>
      </w:hyperlink>
      <w:r w:rsidRPr="00C159F6">
        <w:rPr>
          <w:rFonts w:ascii="&amp;quot" w:eastAsia="Times New Roman" w:hAnsi="&amp;quot" w:cs="Times New Roman"/>
          <w:color w:val="000000"/>
          <w:sz w:val="24"/>
          <w:szCs w:val="24"/>
        </w:rPr>
        <w:t xml:space="preserve">​. </w:t>
      </w:r>
      <w:r w:rsidRPr="00DD0183">
        <w:rPr>
          <w:rFonts w:ascii="&amp;quot" w:eastAsia="Times New Roman" w:hAnsi="&amp;quot" w:cs="Times New Roman"/>
          <w:color w:val="000000"/>
          <w:sz w:val="24"/>
          <w:szCs w:val="24"/>
        </w:rPr>
        <w:t xml:space="preserve">Note these important tips: </w:t>
      </w:r>
    </w:p>
    <w:p w14:paraId="1686DA8C" w14:textId="77777777" w:rsidR="00DD0183" w:rsidRPr="00DD0183" w:rsidRDefault="00DD0183" w:rsidP="00DD0183">
      <w:pPr>
        <w:numPr>
          <w:ilvl w:val="0"/>
          <w:numId w:val="21"/>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Reserve the voucher using the MO</w:t>
      </w:r>
      <w:bookmarkStart w:id="14" w:name="_GoBack"/>
      <w:bookmarkEnd w:id="14"/>
      <w:r w:rsidRPr="00DD0183">
        <w:rPr>
          <w:rFonts w:ascii="&amp;quot" w:eastAsia="Times New Roman" w:hAnsi="&amp;quot" w:cs="Times New Roman"/>
          <w:color w:val="000000"/>
          <w:sz w:val="24"/>
          <w:szCs w:val="24"/>
        </w:rPr>
        <w:t>C On-Demand course number. All MOC On-Demand courses contain the letters “od” before the course number.</w:t>
      </w:r>
    </w:p>
    <w:p w14:paraId="4E7AE821" w14:textId="77777777" w:rsidR="00DD0183" w:rsidRPr="00DD0183" w:rsidRDefault="00DD0183" w:rsidP="00DD0183">
      <w:pPr>
        <w:numPr>
          <w:ilvl w:val="0"/>
          <w:numId w:val="21"/>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​Once the voucher is reserved and redeemed in VVR, you must enter an activated MOC On-Demand voucher code when submitting payment in SAVB tool. This voucher code is activated by the customer once they take </w:t>
      </w:r>
      <w:proofErr w:type="gramStart"/>
      <w:r w:rsidRPr="00DD0183">
        <w:rPr>
          <w:rFonts w:ascii="&amp;quot" w:eastAsia="Times New Roman" w:hAnsi="&amp;quot" w:cs="Times New Roman"/>
          <w:color w:val="000000"/>
          <w:sz w:val="24"/>
          <w:szCs w:val="24"/>
        </w:rPr>
        <w:t>they</w:t>
      </w:r>
      <w:proofErr w:type="gramEnd"/>
      <w:r w:rsidRPr="00DD0183">
        <w:rPr>
          <w:rFonts w:ascii="&amp;quot" w:eastAsia="Times New Roman" w:hAnsi="&amp;quot" w:cs="Times New Roman"/>
          <w:color w:val="000000"/>
          <w:sz w:val="24"/>
          <w:szCs w:val="24"/>
        </w:rPr>
        <w:t xml:space="preserve"> the MOC On-Demand course.</w:t>
      </w:r>
    </w:p>
    <w:p w14:paraId="5C280776" w14:textId="77777777"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b/>
          <w:bCs/>
          <w:color w:val="000000"/>
          <w:sz w:val="24"/>
          <w:szCs w:val="24"/>
        </w:rPr>
        <w:t>P​</w:t>
      </w:r>
      <w:proofErr w:type="spellStart"/>
      <w:r w:rsidRPr="00DD0183">
        <w:rPr>
          <w:rFonts w:ascii="&amp;quot" w:eastAsia="Times New Roman" w:hAnsi="&amp;quot" w:cs="Times New Roman"/>
          <w:b/>
          <w:bCs/>
          <w:color w:val="000000"/>
          <w:sz w:val="24"/>
          <w:szCs w:val="24"/>
        </w:rPr>
        <w:t>ackaged</w:t>
      </w:r>
      <w:proofErr w:type="spellEnd"/>
      <w:r w:rsidRPr="00DD0183">
        <w:rPr>
          <w:rFonts w:ascii="&amp;quot" w:eastAsia="Times New Roman" w:hAnsi="&amp;quot" w:cs="Times New Roman"/>
          <w:b/>
          <w:bCs/>
          <w:color w:val="000000"/>
          <w:sz w:val="24"/>
          <w:szCs w:val="24"/>
        </w:rPr>
        <w:t xml:space="preserve"> set option</w:t>
      </w:r>
      <w:r w:rsidRPr="00DD0183">
        <w:rPr>
          <w:rFonts w:ascii="&amp;quot" w:eastAsia="Times New Roman" w:hAnsi="&amp;quot" w:cs="Times New Roman"/>
          <w:color w:val="000000"/>
          <w:sz w:val="24"/>
          <w:szCs w:val="24"/>
        </w:rPr>
        <w:t>: this provides you three or five SATV days for redemption and includes services. Any additional services you provide—such as a full classroom delivery, 1:1 mentoring, 1:many mentoring, or any other services—are included and you cannot charge the customer additional fees.</w:t>
      </w:r>
    </w:p>
    <w:p w14:paraId="06B33308" w14:textId="56A66C70"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To process MOC On-Demand vouchers for the packaged set option, </w:t>
      </w:r>
      <w:hyperlink r:id="rId35" w:history="1">
        <w:r w:rsidRPr="00BD11B2">
          <w:rPr>
            <w:rStyle w:val="Hyperlink"/>
            <w:rFonts w:ascii="&amp;quot" w:eastAsia="Times New Roman" w:hAnsi="&amp;quot" w:cs="Times New Roman"/>
            <w:sz w:val="24"/>
            <w:szCs w:val="24"/>
          </w:rPr>
          <w:t>follow th</w:t>
        </w:r>
        <w:r w:rsidRPr="00BD11B2">
          <w:rPr>
            <w:rStyle w:val="Hyperlink"/>
            <w:rFonts w:ascii="&amp;quot" w:eastAsia="Times New Roman" w:hAnsi="&amp;quot" w:cs="Times New Roman"/>
            <w:sz w:val="24"/>
            <w:szCs w:val="24"/>
          </w:rPr>
          <w:t>e</w:t>
        </w:r>
        <w:r w:rsidRPr="00BD11B2">
          <w:rPr>
            <w:rStyle w:val="Hyperlink"/>
            <w:rFonts w:ascii="&amp;quot" w:eastAsia="Times New Roman" w:hAnsi="&amp;quot" w:cs="Times New Roman"/>
            <w:sz w:val="24"/>
            <w:szCs w:val="24"/>
          </w:rPr>
          <w:t xml:space="preserve"> steps outlined in </w:t>
        </w:r>
        <w:r w:rsidR="00046C01" w:rsidRPr="00BD11B2">
          <w:rPr>
            <w:rStyle w:val="Hyperlink"/>
            <w:rFonts w:ascii="&amp;quot" w:eastAsia="Times New Roman" w:hAnsi="&amp;quot" w:cs="Times New Roman"/>
            <w:sz w:val="24"/>
            <w:szCs w:val="24"/>
          </w:rPr>
          <w:t>these instructions</w:t>
        </w:r>
      </w:hyperlink>
      <w:r w:rsidRPr="00BD11B2">
        <w:rPr>
          <w:rFonts w:ascii="&amp;quot" w:eastAsia="Times New Roman" w:hAnsi="&amp;quot" w:cs="Times New Roman"/>
          <w:color w:val="000000"/>
          <w:sz w:val="24"/>
          <w:szCs w:val="24"/>
        </w:rPr>
        <w:t>​</w:t>
      </w:r>
      <w:r w:rsidRPr="00DD0183">
        <w:rPr>
          <w:rFonts w:ascii="&amp;quot" w:eastAsia="Times New Roman" w:hAnsi="&amp;quot" w:cs="Times New Roman"/>
          <w:color w:val="000000"/>
          <w:sz w:val="24"/>
          <w:szCs w:val="24"/>
        </w:rPr>
        <w:t xml:space="preserve">. Note these important tips: </w:t>
      </w:r>
    </w:p>
    <w:p w14:paraId="23B9625F" w14:textId="77777777" w:rsidR="00DD0183" w:rsidRPr="00DD0183" w:rsidRDefault="00DD0183" w:rsidP="00DD0183">
      <w:pPr>
        <w:numPr>
          <w:ilvl w:val="0"/>
          <w:numId w:val="22"/>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Reserve the voucher using the digital MOC course number. Digital MOC courses do not contain the letters “od” before the course number. This allows you to get the full three or five days’ worth of SATV days depending on the course.</w:t>
      </w:r>
    </w:p>
    <w:p w14:paraId="19FF8D49" w14:textId="77777777" w:rsidR="00DD0183" w:rsidRPr="00DD0183" w:rsidRDefault="00DD0183" w:rsidP="00DD0183">
      <w:pPr>
        <w:numPr>
          <w:ilvl w:val="0"/>
          <w:numId w:val="22"/>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​​​When submitting the payment request in SAVB, do not use the MOC On-Demand voucher code that is part of the packaged set. Instead, enter the digital MOC license ID (which must first be activated by the student). </w:t>
      </w:r>
    </w:p>
    <w:p w14:paraId="7BDBFAE3" w14:textId="77777777"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b/>
          <w:bCs/>
          <w:color w:val="000000"/>
          <w:sz w:val="24"/>
          <w:szCs w:val="24"/>
        </w:rPr>
        <w:t>MOC On-</w:t>
      </w:r>
      <w:proofErr w:type="gramStart"/>
      <w:r w:rsidRPr="00DD0183">
        <w:rPr>
          <w:rFonts w:ascii="&amp;quot" w:eastAsia="Times New Roman" w:hAnsi="&amp;quot" w:cs="Times New Roman"/>
          <w:b/>
          <w:bCs/>
          <w:color w:val="000000"/>
          <w:sz w:val="24"/>
          <w:szCs w:val="24"/>
        </w:rPr>
        <w:t>​​Demand</w:t>
      </w:r>
      <w:proofErr w:type="gramEnd"/>
      <w:r w:rsidRPr="00DD0183">
        <w:rPr>
          <w:rFonts w:ascii="&amp;quot" w:eastAsia="Times New Roman" w:hAnsi="&amp;quot" w:cs="Times New Roman"/>
          <w:b/>
          <w:bCs/>
          <w:color w:val="000000"/>
          <w:sz w:val="24"/>
          <w:szCs w:val="24"/>
        </w:rPr>
        <w:t xml:space="preserve"> 180 days option</w:t>
      </w:r>
      <w:r w:rsidRPr="00DD0183">
        <w:rPr>
          <w:rFonts w:ascii="&amp;quot" w:eastAsia="Times New Roman" w:hAnsi="&amp;quot" w:cs="Times New Roman"/>
          <w:color w:val="000000"/>
          <w:sz w:val="24"/>
          <w:szCs w:val="24"/>
        </w:rPr>
        <w:t>: this extends the time that customers have to take and activate their MOC On-Demand course from the regular 90 days to 180 days. ​​</w:t>
      </w:r>
    </w:p>
    <w:p w14:paraId="249D5E8A" w14:textId="7A856214" w:rsidR="00DD0183" w:rsidRPr="00DD0183" w:rsidRDefault="00DD0183" w:rsidP="00DD0183">
      <w:pPr>
        <w:numPr>
          <w:ilvl w:val="0"/>
          <w:numId w:val="23"/>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When selecting MOC On-Demand in the dropdown of SAVB, you must submit a MOC On-Demand voucher code in the field as found in </w:t>
      </w:r>
      <w:hyperlink r:id="rId36" w:tgtFrame="_blank" w:history="1">
        <w:r w:rsidRPr="00DD0183">
          <w:rPr>
            <w:rFonts w:ascii="&amp;quot" w:eastAsia="Times New Roman" w:hAnsi="&amp;quot" w:cs="Times New Roman"/>
            <w:color w:val="0072C6"/>
            <w:sz w:val="24"/>
            <w:szCs w:val="24"/>
            <w:u w:val="single"/>
          </w:rPr>
          <w:t>Courseware Marketplace</w:t>
        </w:r>
      </w:hyperlink>
      <w:r w:rsidRPr="00DD0183">
        <w:rPr>
          <w:rFonts w:ascii="&amp;quot" w:eastAsia="Times New Roman" w:hAnsi="&amp;quot" w:cs="Times New Roman"/>
          <w:color w:val="000000"/>
          <w:sz w:val="24"/>
          <w:szCs w:val="24"/>
        </w:rPr>
        <w:t xml:space="preserve">. </w:t>
      </w:r>
    </w:p>
    <w:p w14:paraId="4440A55B" w14:textId="77777777" w:rsidR="00DD0183" w:rsidRPr="00DD0183" w:rsidRDefault="00DD0183" w:rsidP="00DD0183">
      <w:pPr>
        <w:numPr>
          <w:ilvl w:val="0"/>
          <w:numId w:val="23"/>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The MOC On-Demand voucher code must be activated by the student before you can submit the payment request. If the voucher code has not been activated, the payment request will be rejected. Verify the activation of a voucher code by confirming the license code shows as “Redeemed” in Courseware Marketplace.</w:t>
      </w:r>
    </w:p>
    <w:p w14:paraId="7F1469FF" w14:textId="77777777" w:rsidR="00DD0183" w:rsidRPr="00DD0183" w:rsidRDefault="00DD0183" w:rsidP="00DD0183">
      <w:pPr>
        <w:numPr>
          <w:ilvl w:val="0"/>
          <w:numId w:val="23"/>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A MOC On-Demand voucher code can only be used one time. If it has been used in a previous payment request, it will be rejected.</w:t>
      </w:r>
    </w:p>
    <w:p w14:paraId="4D3368F3" w14:textId="6A109904" w:rsidR="00DD0183" w:rsidRPr="00DD0183" w:rsidRDefault="00DD0183" w:rsidP="00DD0183">
      <w:pPr>
        <w:spacing w:after="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​To view MOC On-Demand voucher code and activation status: </w:t>
      </w:r>
    </w:p>
    <w:p w14:paraId="484E224C" w14:textId="77777777" w:rsidR="00DD0183" w:rsidRPr="00DD0183" w:rsidRDefault="00DD0183" w:rsidP="00DD0183">
      <w:pPr>
        <w:numPr>
          <w:ilvl w:val="0"/>
          <w:numId w:val="24"/>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lastRenderedPageBreak/>
        <w:t xml:space="preserve">In </w:t>
      </w:r>
      <w:hyperlink r:id="rId37" w:tgtFrame="_blank" w:history="1">
        <w:r w:rsidRPr="00DD0183">
          <w:rPr>
            <w:rFonts w:ascii="&amp;quot" w:eastAsia="Times New Roman" w:hAnsi="&amp;quot" w:cs="Times New Roman"/>
            <w:color w:val="0072C6"/>
            <w:sz w:val="24"/>
            <w:szCs w:val="24"/>
            <w:u w:val="single"/>
          </w:rPr>
          <w:t>Courseware Marketplace</w:t>
        </w:r>
      </w:hyperlink>
      <w:r w:rsidRPr="00DD0183">
        <w:rPr>
          <w:rFonts w:ascii="&amp;quot" w:eastAsia="Times New Roman" w:hAnsi="&amp;quot" w:cs="Times New Roman"/>
          <w:color w:val="000000"/>
          <w:sz w:val="24"/>
          <w:szCs w:val="24"/>
        </w:rPr>
        <w:t xml:space="preserve">, navigate to </w:t>
      </w:r>
      <w:r w:rsidRPr="00DD0183">
        <w:rPr>
          <w:rFonts w:ascii="&amp;quot" w:eastAsia="Times New Roman" w:hAnsi="&amp;quot" w:cs="Times New Roman"/>
          <w:b/>
          <w:bCs/>
          <w:color w:val="000000"/>
          <w:sz w:val="24"/>
          <w:szCs w:val="24"/>
        </w:rPr>
        <w:t>My Account</w:t>
      </w:r>
      <w:r w:rsidRPr="00DD0183">
        <w:rPr>
          <w:rFonts w:ascii="&amp;quot" w:eastAsia="Times New Roman" w:hAnsi="&amp;quot" w:cs="Times New Roman"/>
          <w:color w:val="000000"/>
          <w:sz w:val="24"/>
          <w:szCs w:val="24"/>
        </w:rPr>
        <w:t xml:space="preserve"> and select </w:t>
      </w:r>
      <w:r w:rsidRPr="00DD0183">
        <w:rPr>
          <w:rFonts w:ascii="&amp;quot" w:eastAsia="Times New Roman" w:hAnsi="&amp;quot" w:cs="Times New Roman"/>
          <w:b/>
          <w:bCs/>
          <w:color w:val="000000"/>
          <w:sz w:val="24"/>
          <w:szCs w:val="24"/>
        </w:rPr>
        <w:t>MOC On-Demand Codes</w:t>
      </w:r>
      <w:r w:rsidRPr="00DD0183">
        <w:rPr>
          <w:rFonts w:ascii="&amp;quot" w:eastAsia="Times New Roman" w:hAnsi="&amp;quot" w:cs="Times New Roman"/>
          <w:color w:val="000000"/>
          <w:sz w:val="24"/>
          <w:szCs w:val="24"/>
        </w:rPr>
        <w:t xml:space="preserve">. </w:t>
      </w:r>
    </w:p>
    <w:p w14:paraId="78868649" w14:textId="77777777" w:rsidR="00DD0183" w:rsidRPr="00DD0183" w:rsidRDefault="00DD0183" w:rsidP="00DD0183">
      <w:pPr>
        <w:numPr>
          <w:ilvl w:val="0"/>
          <w:numId w:val="24"/>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Locate the course and select </w:t>
      </w:r>
      <w:r w:rsidRPr="00DD0183">
        <w:rPr>
          <w:rFonts w:ascii="&amp;quot" w:eastAsia="Times New Roman" w:hAnsi="&amp;quot" w:cs="Times New Roman"/>
          <w:b/>
          <w:bCs/>
          <w:color w:val="000000"/>
          <w:sz w:val="24"/>
          <w:szCs w:val="24"/>
        </w:rPr>
        <w:t>View Codes</w:t>
      </w:r>
      <w:r w:rsidRPr="00DD0183">
        <w:rPr>
          <w:rFonts w:ascii="&amp;quot" w:eastAsia="Times New Roman" w:hAnsi="&amp;quot" w:cs="Times New Roman"/>
          <w:color w:val="000000"/>
          <w:sz w:val="24"/>
          <w:szCs w:val="24"/>
        </w:rPr>
        <w:t xml:space="preserve">. </w:t>
      </w:r>
    </w:p>
    <w:p w14:paraId="5BDAA610" w14:textId="0584BEE4" w:rsidR="00DD0183" w:rsidRPr="00DD0183" w:rsidRDefault="00C060E7" w:rsidP="00DD0183">
      <w:pPr>
        <w:spacing w:after="0" w:line="240" w:lineRule="auto"/>
        <w:ind w:left="720"/>
        <w:rPr>
          <w:rFonts w:ascii="&amp;quot" w:eastAsia="Times New Roman" w:hAnsi="&amp;quot" w:cs="Times New Roman"/>
          <w:color w:val="000000"/>
          <w:sz w:val="24"/>
          <w:szCs w:val="24"/>
        </w:rPr>
      </w:pPr>
      <w:r>
        <w:rPr>
          <w:noProof/>
          <w:lang w:val="en-IN" w:eastAsia="en-IN"/>
        </w:rPr>
        <w:drawing>
          <wp:inline distT="0" distB="0" distL="0" distR="0" wp14:anchorId="509BEC3F" wp14:editId="6FA9443C">
            <wp:extent cx="5943600" cy="13690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369060"/>
                    </a:xfrm>
                    <a:prstGeom prst="rect">
                      <a:avLst/>
                    </a:prstGeom>
                  </pic:spPr>
                </pic:pic>
              </a:graphicData>
            </a:graphic>
          </wp:inline>
        </w:drawing>
      </w:r>
    </w:p>
    <w:p w14:paraId="6E21A447" w14:textId="77777777" w:rsidR="00DD0183" w:rsidRPr="00DD0183" w:rsidRDefault="00DD0183" w:rsidP="00DD0183">
      <w:pPr>
        <w:numPr>
          <w:ilvl w:val="0"/>
          <w:numId w:val="24"/>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color w:val="000000"/>
          <w:sz w:val="24"/>
          <w:szCs w:val="24"/>
        </w:rPr>
        <w:t xml:space="preserve">The next view shows the redemption status: </w:t>
      </w:r>
    </w:p>
    <w:p w14:paraId="1BA82A49" w14:textId="77777777" w:rsidR="00DD0183" w:rsidRPr="00DD0183" w:rsidRDefault="00DD0183" w:rsidP="00DD0183">
      <w:pPr>
        <w:numPr>
          <w:ilvl w:val="1"/>
          <w:numId w:val="24"/>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b/>
          <w:bCs/>
          <w:color w:val="000000"/>
          <w:sz w:val="24"/>
          <w:szCs w:val="24"/>
        </w:rPr>
        <w:t>Available</w:t>
      </w:r>
      <w:r w:rsidRPr="00DD0183">
        <w:rPr>
          <w:rFonts w:ascii="&amp;quot" w:eastAsia="Times New Roman" w:hAnsi="&amp;quot" w:cs="Times New Roman"/>
          <w:color w:val="000000"/>
          <w:sz w:val="24"/>
          <w:szCs w:val="24"/>
        </w:rPr>
        <w:t xml:space="preserve"> – not redeemed</w:t>
      </w:r>
    </w:p>
    <w:p w14:paraId="1D6AFAFA" w14:textId="787783EF" w:rsidR="00DD0183" w:rsidRDefault="00DD0183" w:rsidP="00DD0183">
      <w:pPr>
        <w:numPr>
          <w:ilvl w:val="1"/>
          <w:numId w:val="24"/>
        </w:numPr>
        <w:spacing w:before="100" w:beforeAutospacing="1" w:after="120" w:line="240" w:lineRule="auto"/>
        <w:rPr>
          <w:rFonts w:ascii="&amp;quot" w:eastAsia="Times New Roman" w:hAnsi="&amp;quot" w:cs="Times New Roman"/>
          <w:color w:val="000000"/>
          <w:sz w:val="24"/>
          <w:szCs w:val="24"/>
        </w:rPr>
      </w:pPr>
      <w:r w:rsidRPr="00DD0183">
        <w:rPr>
          <w:rFonts w:ascii="&amp;quot" w:eastAsia="Times New Roman" w:hAnsi="&amp;quot" w:cs="Times New Roman"/>
          <w:b/>
          <w:bCs/>
          <w:color w:val="000000"/>
          <w:sz w:val="24"/>
          <w:szCs w:val="24"/>
        </w:rPr>
        <w:t>Redeemed</w:t>
      </w:r>
      <w:r w:rsidRPr="00DD0183">
        <w:rPr>
          <w:rFonts w:ascii="&amp;quot" w:eastAsia="Times New Roman" w:hAnsi="&amp;quot" w:cs="Times New Roman"/>
          <w:color w:val="000000"/>
          <w:sz w:val="24"/>
          <w:szCs w:val="24"/>
        </w:rPr>
        <w:t xml:space="preserve"> – redeemed </w:t>
      </w:r>
    </w:p>
    <w:p w14:paraId="1C0D4EDA" w14:textId="77777777" w:rsidR="001B21FD" w:rsidRPr="00DD0183" w:rsidRDefault="001B21FD" w:rsidP="001B21FD">
      <w:pPr>
        <w:spacing w:before="100" w:beforeAutospacing="1" w:after="120" w:line="240" w:lineRule="auto"/>
        <w:ind w:left="1440"/>
        <w:rPr>
          <w:rFonts w:ascii="&amp;quot" w:eastAsia="Times New Roman" w:hAnsi="&amp;quot" w:cs="Times New Roman"/>
          <w:color w:val="000000"/>
          <w:sz w:val="24"/>
          <w:szCs w:val="24"/>
        </w:rPr>
      </w:pPr>
    </w:p>
    <w:p w14:paraId="009252FA" w14:textId="77777777" w:rsidR="00C67511" w:rsidRPr="00C67511" w:rsidRDefault="00C67511" w:rsidP="001B21FD">
      <w:pPr>
        <w:pStyle w:val="Heading3"/>
        <w:rPr>
          <w:sz w:val="28"/>
        </w:rPr>
      </w:pPr>
      <w:bookmarkStart w:id="15" w:name="_Toc8723011"/>
      <w:r w:rsidRPr="00C67511">
        <w:rPr>
          <w:sz w:val="28"/>
        </w:rPr>
        <w:t>Exam​ guidelines</w:t>
      </w:r>
      <w:bookmarkEnd w:id="15"/>
    </w:p>
    <w:p w14:paraId="0885F5CC" w14:textId="77777777" w:rsidR="00C67511" w:rsidRPr="00C67511" w:rsidRDefault="00C67511" w:rsidP="00C67511">
      <w:pPr>
        <w:spacing w:after="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A Microsoft Exam voucher is a code that can be used to register for a Microsoft Certified Professional exam. Once a student takes and passes the exam, they become a Microsoft Certified Professional.</w:t>
      </w:r>
    </w:p>
    <w:p w14:paraId="7A420680" w14:textId="77777777" w:rsidR="002903FD" w:rsidRDefault="002903FD" w:rsidP="00C67511">
      <w:pPr>
        <w:spacing w:after="0" w:line="240" w:lineRule="auto"/>
        <w:rPr>
          <w:rFonts w:ascii="&amp;quot" w:eastAsia="Times New Roman" w:hAnsi="&amp;quot" w:cs="Times New Roman"/>
          <w:b/>
          <w:bCs/>
          <w:color w:val="000000"/>
          <w:sz w:val="24"/>
          <w:szCs w:val="24"/>
        </w:rPr>
      </w:pPr>
    </w:p>
    <w:p w14:paraId="236CB5F4" w14:textId="58637310" w:rsidR="00C67511" w:rsidRPr="00C67511" w:rsidRDefault="00C67511" w:rsidP="00C67511">
      <w:pPr>
        <w:spacing w:after="0" w:line="240" w:lineRule="auto"/>
        <w:rPr>
          <w:rFonts w:ascii="&amp;quot" w:eastAsia="Times New Roman" w:hAnsi="&amp;quot" w:cs="Times New Roman"/>
          <w:b/>
          <w:bCs/>
          <w:color w:val="000000"/>
          <w:sz w:val="24"/>
          <w:szCs w:val="24"/>
        </w:rPr>
      </w:pPr>
      <w:r w:rsidRPr="00C67511">
        <w:rPr>
          <w:rFonts w:ascii="&amp;quot" w:eastAsia="Times New Roman" w:hAnsi="&amp;quot" w:cs="Times New Roman"/>
          <w:b/>
          <w:bCs/>
          <w:color w:val="000000"/>
          <w:sz w:val="24"/>
          <w:szCs w:val="24"/>
        </w:rPr>
        <w:t>Purchase exam vouchers and view exam codes</w:t>
      </w:r>
    </w:p>
    <w:p w14:paraId="1C8D1A40"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Navigate to </w:t>
      </w:r>
      <w:hyperlink r:id="rId39" w:tgtFrame="_blank" w:history="1">
        <w:r w:rsidRPr="00C67511">
          <w:rPr>
            <w:rFonts w:ascii="&amp;quot" w:eastAsia="Times New Roman" w:hAnsi="&amp;quot" w:cs="Times New Roman"/>
            <w:color w:val="0072C6"/>
            <w:sz w:val="24"/>
            <w:szCs w:val="24"/>
            <w:u w:val="single"/>
          </w:rPr>
          <w:t>Courseware Marketplace​</w:t>
        </w:r>
      </w:hyperlink>
      <w:r w:rsidRPr="00C67511">
        <w:rPr>
          <w:rFonts w:ascii="&amp;quot" w:eastAsia="Times New Roman" w:hAnsi="&amp;quot" w:cs="Times New Roman"/>
          <w:color w:val="000000"/>
          <w:sz w:val="24"/>
          <w:szCs w:val="24"/>
        </w:rPr>
        <w:t>.</w:t>
      </w:r>
    </w:p>
    <w:p w14:paraId="6C34D41A"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In the </w:t>
      </w:r>
      <w:r w:rsidRPr="00C67511">
        <w:rPr>
          <w:rFonts w:ascii="&amp;quot" w:eastAsia="Times New Roman" w:hAnsi="&amp;quot" w:cs="Times New Roman"/>
          <w:b/>
          <w:bCs/>
          <w:color w:val="000000"/>
          <w:sz w:val="24"/>
          <w:szCs w:val="24"/>
        </w:rPr>
        <w:t>Search</w:t>
      </w:r>
      <w:r w:rsidRPr="00C67511">
        <w:rPr>
          <w:rFonts w:ascii="&amp;quot" w:eastAsia="Times New Roman" w:hAnsi="&amp;quot" w:cs="Times New Roman"/>
          <w:color w:val="000000"/>
          <w:sz w:val="24"/>
          <w:szCs w:val="24"/>
        </w:rPr>
        <w:t xml:space="preserve"> box in the top right corner, type </w:t>
      </w:r>
      <w:r w:rsidRPr="00C67511">
        <w:rPr>
          <w:rFonts w:ascii="&amp;quot" w:eastAsia="Times New Roman" w:hAnsi="&amp;quot" w:cs="Times New Roman"/>
          <w:b/>
          <w:bCs/>
          <w:color w:val="000000"/>
          <w:sz w:val="24"/>
          <w:szCs w:val="24"/>
        </w:rPr>
        <w:t>Exam Vouchers</w:t>
      </w:r>
      <w:r w:rsidRPr="00C67511">
        <w:rPr>
          <w:rFonts w:ascii="&amp;quot" w:eastAsia="Times New Roman" w:hAnsi="&amp;quot" w:cs="Times New Roman"/>
          <w:color w:val="000000"/>
          <w:sz w:val="24"/>
          <w:szCs w:val="24"/>
        </w:rPr>
        <w:t xml:space="preserve"> and press your </w:t>
      </w:r>
      <w:r w:rsidRPr="00C67511">
        <w:rPr>
          <w:rFonts w:ascii="&amp;quot" w:eastAsia="Times New Roman" w:hAnsi="&amp;quot" w:cs="Times New Roman"/>
          <w:b/>
          <w:bCs/>
          <w:color w:val="000000"/>
          <w:sz w:val="24"/>
          <w:szCs w:val="24"/>
        </w:rPr>
        <w:t>Enter</w:t>
      </w:r>
      <w:r w:rsidRPr="00C67511">
        <w:rPr>
          <w:rFonts w:ascii="&amp;quot" w:eastAsia="Times New Roman" w:hAnsi="&amp;quot" w:cs="Times New Roman"/>
          <w:color w:val="000000"/>
          <w:sz w:val="24"/>
          <w:szCs w:val="24"/>
        </w:rPr>
        <w:t xml:space="preserve"> key to view search results.</w:t>
      </w:r>
    </w:p>
    <w:p w14:paraId="41B9D4E5" w14:textId="08E8267F" w:rsidR="00C67511" w:rsidRPr="00C67511" w:rsidRDefault="00C67511" w:rsidP="00C67511">
      <w:pPr>
        <w:spacing w:after="0" w:line="240" w:lineRule="auto"/>
        <w:ind w:left="720"/>
        <w:rPr>
          <w:rFonts w:ascii="&amp;quot" w:eastAsia="Times New Roman" w:hAnsi="&amp;quot" w:cs="Times New Roman"/>
          <w:color w:val="000000"/>
          <w:sz w:val="24"/>
          <w:szCs w:val="24"/>
        </w:rPr>
      </w:pPr>
      <w:r w:rsidRPr="00C67511">
        <w:rPr>
          <w:rFonts w:ascii="&amp;quot" w:eastAsia="Times New Roman" w:hAnsi="&amp;quot" w:cs="Times New Roman"/>
          <w:noProof/>
          <w:color w:val="000000"/>
          <w:sz w:val="24"/>
          <w:szCs w:val="24"/>
          <w:lang w:val="en-IN" w:eastAsia="en-IN"/>
        </w:rPr>
        <w:drawing>
          <wp:inline distT="0" distB="0" distL="0" distR="0" wp14:anchorId="230818DF" wp14:editId="50B8DEB3">
            <wp:extent cx="4842510" cy="2017713"/>
            <wp:effectExtent l="0" t="0" r="0" b="1905"/>
            <wp:docPr id="24" name="Picture 24" descr="MOC OD view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C OD view cod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0330" cy="2020972"/>
                    </a:xfrm>
                    <a:prstGeom prst="rect">
                      <a:avLst/>
                    </a:prstGeom>
                    <a:noFill/>
                    <a:ln>
                      <a:noFill/>
                    </a:ln>
                  </pic:spPr>
                </pic:pic>
              </a:graphicData>
            </a:graphic>
          </wp:inline>
        </w:drawing>
      </w:r>
    </w:p>
    <w:p w14:paraId="11291AF4"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Alternatively, find exam vouchers by selecting the </w:t>
      </w:r>
      <w:r w:rsidRPr="00C67511">
        <w:rPr>
          <w:rFonts w:ascii="&amp;quot" w:eastAsia="Times New Roman" w:hAnsi="&amp;quot" w:cs="Times New Roman"/>
          <w:b/>
          <w:bCs/>
          <w:color w:val="000000"/>
          <w:sz w:val="24"/>
          <w:szCs w:val="24"/>
        </w:rPr>
        <w:t>Microsoft Learning Products</w:t>
      </w:r>
      <w:r w:rsidRPr="00C67511">
        <w:rPr>
          <w:rFonts w:ascii="&amp;quot" w:eastAsia="Times New Roman" w:hAnsi="&amp;quot" w:cs="Times New Roman"/>
          <w:color w:val="000000"/>
          <w:sz w:val="24"/>
          <w:szCs w:val="24"/>
        </w:rPr>
        <w:t xml:space="preserve"> blue button in the top left corner.</w:t>
      </w:r>
    </w:p>
    <w:p w14:paraId="70FBBA3C" w14:textId="7ED4F0BF" w:rsidR="00C67511" w:rsidRPr="00C67511" w:rsidRDefault="00C67511" w:rsidP="00C67511">
      <w:pPr>
        <w:spacing w:after="0" w:line="240" w:lineRule="auto"/>
        <w:ind w:left="720"/>
        <w:rPr>
          <w:rFonts w:ascii="&amp;quot" w:eastAsia="Times New Roman" w:hAnsi="&amp;quot" w:cs="Times New Roman"/>
          <w:color w:val="000000"/>
          <w:sz w:val="24"/>
          <w:szCs w:val="24"/>
        </w:rPr>
      </w:pPr>
      <w:r w:rsidRPr="00C67511">
        <w:rPr>
          <w:rFonts w:ascii="&amp;quot" w:eastAsia="Times New Roman" w:hAnsi="&amp;quot" w:cs="Times New Roman"/>
          <w:noProof/>
          <w:color w:val="000000"/>
          <w:sz w:val="24"/>
          <w:szCs w:val="24"/>
          <w:lang w:val="en-IN" w:eastAsia="en-IN"/>
        </w:rPr>
        <w:lastRenderedPageBreak/>
        <w:drawing>
          <wp:inline distT="0" distB="0" distL="0" distR="0" wp14:anchorId="08AEF80F" wp14:editId="2D8B9B39">
            <wp:extent cx="2659380" cy="1102983"/>
            <wp:effectExtent l="0" t="0" r="7620" b="2540"/>
            <wp:docPr id="23" name="Picture 23" descr="MOC OD view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C OD view cod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6137" cy="1109933"/>
                    </a:xfrm>
                    <a:prstGeom prst="rect">
                      <a:avLst/>
                    </a:prstGeom>
                    <a:noFill/>
                    <a:ln>
                      <a:noFill/>
                    </a:ln>
                  </pic:spPr>
                </pic:pic>
              </a:graphicData>
            </a:graphic>
          </wp:inline>
        </w:drawing>
      </w:r>
    </w:p>
    <w:p w14:paraId="04248776"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​​​​Then select the </w:t>
      </w:r>
      <w:r w:rsidRPr="00C67511">
        <w:rPr>
          <w:rFonts w:ascii="&amp;quot" w:eastAsia="Times New Roman" w:hAnsi="&amp;quot" w:cs="Times New Roman"/>
          <w:b/>
          <w:bCs/>
          <w:color w:val="000000"/>
          <w:sz w:val="24"/>
          <w:szCs w:val="24"/>
        </w:rPr>
        <w:t>Microsoft Exam Voucher</w:t>
      </w:r>
      <w:r w:rsidRPr="00C67511">
        <w:rPr>
          <w:rFonts w:ascii="&amp;quot" w:eastAsia="Times New Roman" w:hAnsi="&amp;quot" w:cs="Times New Roman"/>
          <w:color w:val="000000"/>
          <w:sz w:val="24"/>
          <w:szCs w:val="24"/>
        </w:rPr>
        <w:t xml:space="preserve"> option in the blue menu, and view the list of exams/exam vouchers.</w:t>
      </w:r>
    </w:p>
    <w:p w14:paraId="086D707E" w14:textId="43C39F99" w:rsidR="00C67511" w:rsidRPr="00C67511" w:rsidRDefault="00C67511" w:rsidP="00C67511">
      <w:pPr>
        <w:spacing w:after="0" w:line="240" w:lineRule="auto"/>
        <w:ind w:left="720"/>
        <w:rPr>
          <w:rFonts w:ascii="&amp;quot" w:eastAsia="Times New Roman" w:hAnsi="&amp;quot" w:cs="Times New Roman"/>
          <w:color w:val="000000"/>
          <w:sz w:val="24"/>
          <w:szCs w:val="24"/>
        </w:rPr>
      </w:pPr>
      <w:r w:rsidRPr="00C67511">
        <w:rPr>
          <w:rFonts w:ascii="&amp;quot" w:eastAsia="Times New Roman" w:hAnsi="&amp;quot" w:cs="Times New Roman"/>
          <w:noProof/>
          <w:color w:val="000000"/>
          <w:sz w:val="24"/>
          <w:szCs w:val="24"/>
          <w:lang w:val="en-IN" w:eastAsia="en-IN"/>
        </w:rPr>
        <w:drawing>
          <wp:inline distT="0" distB="0" distL="0" distR="0" wp14:anchorId="3B6F1125" wp14:editId="01B7ACFD">
            <wp:extent cx="1344613" cy="3227070"/>
            <wp:effectExtent l="0" t="0" r="8255" b="0"/>
            <wp:docPr id="22" name="Picture 22" descr="MOC OD view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C OD view cod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7029" cy="3232867"/>
                    </a:xfrm>
                    <a:prstGeom prst="rect">
                      <a:avLst/>
                    </a:prstGeom>
                    <a:noFill/>
                    <a:ln>
                      <a:noFill/>
                    </a:ln>
                  </pic:spPr>
                </pic:pic>
              </a:graphicData>
            </a:graphic>
          </wp:inline>
        </w:drawing>
      </w:r>
    </w:p>
    <w:p w14:paraId="69815535"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​​​From the displayed results, select the exam vouchers to add to your cart, and continue through the shopping and payment process as needed.</w:t>
      </w:r>
    </w:p>
    <w:p w14:paraId="21AEBE61" w14:textId="2F15F7BF" w:rsidR="00C67511" w:rsidRPr="00C67511" w:rsidRDefault="00C67511" w:rsidP="00C67511">
      <w:pPr>
        <w:spacing w:after="0" w:line="240" w:lineRule="auto"/>
        <w:ind w:left="720"/>
        <w:rPr>
          <w:rFonts w:ascii="&amp;quot" w:eastAsia="Times New Roman" w:hAnsi="&amp;quot" w:cs="Times New Roman"/>
          <w:color w:val="000000"/>
          <w:sz w:val="24"/>
          <w:szCs w:val="24"/>
        </w:rPr>
      </w:pPr>
      <w:r w:rsidRPr="00C67511">
        <w:rPr>
          <w:rFonts w:ascii="&amp;quot" w:eastAsia="Times New Roman" w:hAnsi="&amp;quot" w:cs="Times New Roman"/>
          <w:noProof/>
          <w:color w:val="000000"/>
          <w:sz w:val="24"/>
          <w:szCs w:val="24"/>
          <w:lang w:val="en-IN" w:eastAsia="en-IN"/>
        </w:rPr>
        <w:lastRenderedPageBreak/>
        <w:drawing>
          <wp:inline distT="0" distB="0" distL="0" distR="0" wp14:anchorId="2EF18D09" wp14:editId="07E7E18B">
            <wp:extent cx="3539807" cy="3425190"/>
            <wp:effectExtent l="0" t="0" r="3810" b="3810"/>
            <wp:docPr id="21" name="Picture 21" descr="MOC OD view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C OD view cod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8396" cy="3433501"/>
                    </a:xfrm>
                    <a:prstGeom prst="rect">
                      <a:avLst/>
                    </a:prstGeom>
                    <a:noFill/>
                    <a:ln>
                      <a:noFill/>
                    </a:ln>
                  </pic:spPr>
                </pic:pic>
              </a:graphicData>
            </a:graphic>
          </wp:inline>
        </w:drawing>
      </w:r>
    </w:p>
    <w:p w14:paraId="47CA46D6"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​​​Once the codes have been paid for, you can access exam codes for distribution by selecting the blue </w:t>
      </w:r>
      <w:r w:rsidRPr="00C67511">
        <w:rPr>
          <w:rFonts w:ascii="&amp;quot" w:eastAsia="Times New Roman" w:hAnsi="&amp;quot" w:cs="Times New Roman"/>
          <w:b/>
          <w:bCs/>
          <w:color w:val="000000"/>
          <w:sz w:val="24"/>
          <w:szCs w:val="24"/>
        </w:rPr>
        <w:t>My Account</w:t>
      </w:r>
      <w:r w:rsidRPr="00C67511">
        <w:rPr>
          <w:rFonts w:ascii="&amp;quot" w:eastAsia="Times New Roman" w:hAnsi="&amp;quot" w:cs="Times New Roman"/>
          <w:color w:val="000000"/>
          <w:sz w:val="24"/>
          <w:szCs w:val="24"/>
        </w:rPr>
        <w:t xml:space="preserve"> button near the top right corner of Courseware Marketplace.</w:t>
      </w:r>
    </w:p>
    <w:p w14:paraId="360C510A" w14:textId="1590B407" w:rsidR="00C67511" w:rsidRPr="00C67511" w:rsidRDefault="00C67511" w:rsidP="00C67511">
      <w:pPr>
        <w:spacing w:after="0" w:line="240" w:lineRule="auto"/>
        <w:ind w:left="720"/>
        <w:rPr>
          <w:rFonts w:ascii="&amp;quot" w:eastAsia="Times New Roman" w:hAnsi="&amp;quot" w:cs="Times New Roman"/>
          <w:color w:val="000000"/>
          <w:sz w:val="24"/>
          <w:szCs w:val="24"/>
        </w:rPr>
      </w:pPr>
      <w:r w:rsidRPr="00C67511">
        <w:rPr>
          <w:rFonts w:ascii="&amp;quot" w:eastAsia="Times New Roman" w:hAnsi="&amp;quot" w:cs="Times New Roman"/>
          <w:noProof/>
          <w:color w:val="000000"/>
          <w:sz w:val="24"/>
          <w:szCs w:val="24"/>
          <w:lang w:val="en-IN" w:eastAsia="en-IN"/>
        </w:rPr>
        <w:drawing>
          <wp:inline distT="0" distB="0" distL="0" distR="0" wp14:anchorId="03BC6EE3" wp14:editId="3AFCF6B1">
            <wp:extent cx="3810000" cy="582930"/>
            <wp:effectExtent l="0" t="0" r="0" b="7620"/>
            <wp:docPr id="20" name="Picture 20" descr="MOC OD view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C OD view cod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582930"/>
                    </a:xfrm>
                    <a:prstGeom prst="rect">
                      <a:avLst/>
                    </a:prstGeom>
                    <a:noFill/>
                    <a:ln>
                      <a:noFill/>
                    </a:ln>
                  </pic:spPr>
                </pic:pic>
              </a:graphicData>
            </a:graphic>
          </wp:inline>
        </w:drawing>
      </w:r>
    </w:p>
    <w:p w14:paraId="118DC98C"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​Select the </w:t>
      </w:r>
      <w:r w:rsidRPr="00C67511">
        <w:rPr>
          <w:rFonts w:ascii="&amp;quot" w:eastAsia="Times New Roman" w:hAnsi="&amp;quot" w:cs="Times New Roman"/>
          <w:b/>
          <w:bCs/>
          <w:color w:val="000000"/>
          <w:sz w:val="24"/>
          <w:szCs w:val="24"/>
        </w:rPr>
        <w:t>Exam Voucher Codes</w:t>
      </w:r>
      <w:r w:rsidRPr="00C67511">
        <w:rPr>
          <w:rFonts w:ascii="&amp;quot" w:eastAsia="Times New Roman" w:hAnsi="&amp;quot" w:cs="Times New Roman"/>
          <w:color w:val="000000"/>
          <w:sz w:val="24"/>
          <w:szCs w:val="24"/>
        </w:rPr>
        <w:t xml:space="preserve"> option in the blue menu that will appear on the left.</w:t>
      </w:r>
    </w:p>
    <w:p w14:paraId="0779BC55" w14:textId="1E82D88C" w:rsidR="00C67511" w:rsidRPr="00C67511" w:rsidRDefault="00C67511" w:rsidP="00C67511">
      <w:pPr>
        <w:spacing w:after="0" w:line="240" w:lineRule="auto"/>
        <w:ind w:left="720"/>
        <w:rPr>
          <w:rFonts w:ascii="&amp;quot" w:eastAsia="Times New Roman" w:hAnsi="&amp;quot" w:cs="Times New Roman"/>
          <w:color w:val="000000"/>
          <w:sz w:val="24"/>
          <w:szCs w:val="24"/>
        </w:rPr>
      </w:pPr>
      <w:r w:rsidRPr="00C67511">
        <w:rPr>
          <w:rFonts w:ascii="&amp;quot" w:eastAsia="Times New Roman" w:hAnsi="&amp;quot" w:cs="Times New Roman"/>
          <w:noProof/>
          <w:color w:val="000000"/>
          <w:sz w:val="24"/>
          <w:szCs w:val="24"/>
          <w:lang w:val="en-IN" w:eastAsia="en-IN"/>
        </w:rPr>
        <w:lastRenderedPageBreak/>
        <w:drawing>
          <wp:inline distT="0" distB="0" distL="0" distR="0" wp14:anchorId="6EF69B0E" wp14:editId="1D633307">
            <wp:extent cx="1530193" cy="3265170"/>
            <wp:effectExtent l="0" t="0" r="0" b="0"/>
            <wp:docPr id="19" name="Picture 19" descr="MOC OD view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C OD view cod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7669" cy="3281123"/>
                    </a:xfrm>
                    <a:prstGeom prst="rect">
                      <a:avLst/>
                    </a:prstGeom>
                    <a:noFill/>
                    <a:ln>
                      <a:noFill/>
                    </a:ln>
                  </pic:spPr>
                </pic:pic>
              </a:graphicData>
            </a:graphic>
          </wp:inline>
        </w:drawing>
      </w:r>
    </w:p>
    <w:p w14:paraId="643AAC65"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A list of code orders along with a search tool will appear.</w:t>
      </w:r>
    </w:p>
    <w:p w14:paraId="39F47C47" w14:textId="3002944B" w:rsidR="00C67511" w:rsidRPr="00C67511" w:rsidRDefault="00C67511" w:rsidP="00C67511">
      <w:pPr>
        <w:spacing w:after="0" w:line="240" w:lineRule="auto"/>
        <w:rPr>
          <w:rFonts w:ascii="&amp;quot" w:eastAsia="Times New Roman" w:hAnsi="&amp;quot" w:cs="Times New Roman"/>
          <w:color w:val="000000"/>
          <w:sz w:val="24"/>
          <w:szCs w:val="24"/>
        </w:rPr>
      </w:pPr>
      <w:r w:rsidRPr="00C67511">
        <w:rPr>
          <w:rFonts w:ascii="&amp;quot" w:eastAsia="Times New Roman" w:hAnsi="&amp;quot" w:cs="Times New Roman"/>
          <w:noProof/>
          <w:color w:val="000000"/>
          <w:sz w:val="24"/>
          <w:szCs w:val="24"/>
          <w:lang w:val="en-IN" w:eastAsia="en-IN"/>
        </w:rPr>
        <w:drawing>
          <wp:inline distT="0" distB="0" distL="0" distR="0" wp14:anchorId="05A768D1" wp14:editId="2977CDEA">
            <wp:extent cx="4296082" cy="3177540"/>
            <wp:effectExtent l="0" t="0" r="9525" b="3810"/>
            <wp:docPr id="18" name="Picture 18" descr="MOC OD view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C OD view cod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0362" cy="3188102"/>
                    </a:xfrm>
                    <a:prstGeom prst="rect">
                      <a:avLst/>
                    </a:prstGeom>
                    <a:noFill/>
                    <a:ln>
                      <a:noFill/>
                    </a:ln>
                  </pic:spPr>
                </pic:pic>
              </a:graphicData>
            </a:graphic>
          </wp:inline>
        </w:drawing>
      </w:r>
    </w:p>
    <w:p w14:paraId="7350849C"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You have the following options for searching for exam voucher codes placed within a specific order: </w:t>
      </w:r>
    </w:p>
    <w:p w14:paraId="72FC462F" w14:textId="77777777" w:rsidR="00C67511" w:rsidRPr="00C67511" w:rsidRDefault="00C67511" w:rsidP="00C67511">
      <w:pPr>
        <w:numPr>
          <w:ilvl w:val="1"/>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Enter the order number in the </w:t>
      </w:r>
      <w:r w:rsidRPr="00C67511">
        <w:rPr>
          <w:rFonts w:ascii="&amp;quot" w:eastAsia="Times New Roman" w:hAnsi="&amp;quot" w:cs="Times New Roman"/>
          <w:b/>
          <w:bCs/>
          <w:color w:val="000000"/>
          <w:sz w:val="24"/>
          <w:szCs w:val="24"/>
        </w:rPr>
        <w:t>Search by Order Number</w:t>
      </w:r>
      <w:r w:rsidRPr="00C67511">
        <w:rPr>
          <w:rFonts w:ascii="&amp;quot" w:eastAsia="Times New Roman" w:hAnsi="&amp;quot" w:cs="Times New Roman"/>
          <w:color w:val="000000"/>
          <w:sz w:val="24"/>
          <w:szCs w:val="24"/>
        </w:rPr>
        <w:t xml:space="preserve"> box and press your </w:t>
      </w:r>
      <w:r w:rsidRPr="00C67511">
        <w:rPr>
          <w:rFonts w:ascii="&amp;quot" w:eastAsia="Times New Roman" w:hAnsi="&amp;quot" w:cs="Times New Roman"/>
          <w:b/>
          <w:bCs/>
          <w:color w:val="000000"/>
          <w:sz w:val="24"/>
          <w:szCs w:val="24"/>
        </w:rPr>
        <w:t>Enter</w:t>
      </w:r>
      <w:r w:rsidRPr="00C67511">
        <w:rPr>
          <w:rFonts w:ascii="&amp;quot" w:eastAsia="Times New Roman" w:hAnsi="&amp;quot" w:cs="Times New Roman"/>
          <w:color w:val="000000"/>
          <w:sz w:val="24"/>
          <w:szCs w:val="24"/>
        </w:rPr>
        <w:t xml:space="preserve"> key or select the green </w:t>
      </w:r>
      <w:r w:rsidRPr="00C67511">
        <w:rPr>
          <w:rFonts w:ascii="&amp;quot" w:eastAsia="Times New Roman" w:hAnsi="&amp;quot" w:cs="Times New Roman"/>
          <w:b/>
          <w:bCs/>
          <w:color w:val="000000"/>
          <w:sz w:val="24"/>
          <w:szCs w:val="24"/>
        </w:rPr>
        <w:t>Search</w:t>
      </w:r>
      <w:r w:rsidRPr="00C67511">
        <w:rPr>
          <w:rFonts w:ascii="&amp;quot" w:eastAsia="Times New Roman" w:hAnsi="&amp;quot" w:cs="Times New Roman"/>
          <w:color w:val="000000"/>
          <w:sz w:val="24"/>
          <w:szCs w:val="24"/>
        </w:rPr>
        <w:t xml:space="preserve"> button</w:t>
      </w:r>
    </w:p>
    <w:p w14:paraId="531D8078" w14:textId="77777777" w:rsidR="00C67511" w:rsidRPr="00C67511" w:rsidRDefault="00C67511" w:rsidP="00C67511">
      <w:pPr>
        <w:numPr>
          <w:ilvl w:val="1"/>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lastRenderedPageBreak/>
        <w:t xml:space="preserve">Enter the purchase order number in the </w:t>
      </w:r>
      <w:r w:rsidRPr="00C67511">
        <w:rPr>
          <w:rFonts w:ascii="&amp;quot" w:eastAsia="Times New Roman" w:hAnsi="&amp;quot" w:cs="Times New Roman"/>
          <w:b/>
          <w:bCs/>
          <w:color w:val="000000"/>
          <w:sz w:val="24"/>
          <w:szCs w:val="24"/>
        </w:rPr>
        <w:t>Search by Purchase Order Number</w:t>
      </w:r>
      <w:r w:rsidRPr="00C67511">
        <w:rPr>
          <w:rFonts w:ascii="&amp;quot" w:eastAsia="Times New Roman" w:hAnsi="&amp;quot" w:cs="Times New Roman"/>
          <w:color w:val="000000"/>
          <w:sz w:val="24"/>
          <w:szCs w:val="24"/>
        </w:rPr>
        <w:t xml:space="preserve"> box and press </w:t>
      </w:r>
      <w:r w:rsidRPr="00C67511">
        <w:rPr>
          <w:rFonts w:ascii="&amp;quot" w:eastAsia="Times New Roman" w:hAnsi="&amp;quot" w:cs="Times New Roman"/>
          <w:b/>
          <w:bCs/>
          <w:color w:val="000000"/>
          <w:sz w:val="24"/>
          <w:szCs w:val="24"/>
        </w:rPr>
        <w:t>Enter</w:t>
      </w:r>
      <w:r w:rsidRPr="00C67511">
        <w:rPr>
          <w:rFonts w:ascii="&amp;quot" w:eastAsia="Times New Roman" w:hAnsi="&amp;quot" w:cs="Times New Roman"/>
          <w:color w:val="000000"/>
          <w:sz w:val="24"/>
          <w:szCs w:val="24"/>
        </w:rPr>
        <w:t xml:space="preserve"> or select </w:t>
      </w:r>
      <w:r w:rsidRPr="00C67511">
        <w:rPr>
          <w:rFonts w:ascii="&amp;quot" w:eastAsia="Times New Roman" w:hAnsi="&amp;quot" w:cs="Times New Roman"/>
          <w:b/>
          <w:bCs/>
          <w:color w:val="000000"/>
          <w:sz w:val="24"/>
          <w:szCs w:val="24"/>
        </w:rPr>
        <w:t>Search</w:t>
      </w:r>
    </w:p>
    <w:p w14:paraId="2DD65E20" w14:textId="77777777" w:rsidR="00C67511" w:rsidRPr="00C67511" w:rsidRDefault="00C67511" w:rsidP="00C67511">
      <w:pPr>
        <w:numPr>
          <w:ilvl w:val="1"/>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Search for orders placed within a date range by selecting a date in both the </w:t>
      </w:r>
      <w:r w:rsidRPr="00C67511">
        <w:rPr>
          <w:rFonts w:ascii="&amp;quot" w:eastAsia="Times New Roman" w:hAnsi="&amp;quot" w:cs="Times New Roman"/>
          <w:b/>
          <w:bCs/>
          <w:color w:val="000000"/>
          <w:sz w:val="24"/>
          <w:szCs w:val="24"/>
        </w:rPr>
        <w:t>Start Date</w:t>
      </w:r>
      <w:r w:rsidRPr="00C67511">
        <w:rPr>
          <w:rFonts w:ascii="&amp;quot" w:eastAsia="Times New Roman" w:hAnsi="&amp;quot" w:cs="Times New Roman"/>
          <w:color w:val="000000"/>
          <w:sz w:val="24"/>
          <w:szCs w:val="24"/>
        </w:rPr>
        <w:t xml:space="preserve"> and </w:t>
      </w:r>
      <w:r w:rsidRPr="00C67511">
        <w:rPr>
          <w:rFonts w:ascii="&amp;quot" w:eastAsia="Times New Roman" w:hAnsi="&amp;quot" w:cs="Times New Roman"/>
          <w:b/>
          <w:bCs/>
          <w:color w:val="000000"/>
          <w:sz w:val="24"/>
          <w:szCs w:val="24"/>
        </w:rPr>
        <w:t>End Date</w:t>
      </w:r>
      <w:r w:rsidRPr="00C67511">
        <w:rPr>
          <w:rFonts w:ascii="&amp;quot" w:eastAsia="Times New Roman" w:hAnsi="&amp;quot" w:cs="Times New Roman"/>
          <w:color w:val="000000"/>
          <w:sz w:val="24"/>
          <w:szCs w:val="24"/>
        </w:rPr>
        <w:t xml:space="preserve"> boxes and press </w:t>
      </w:r>
      <w:r w:rsidRPr="00C67511">
        <w:rPr>
          <w:rFonts w:ascii="&amp;quot" w:eastAsia="Times New Roman" w:hAnsi="&amp;quot" w:cs="Times New Roman"/>
          <w:b/>
          <w:bCs/>
          <w:color w:val="000000"/>
          <w:sz w:val="24"/>
          <w:szCs w:val="24"/>
        </w:rPr>
        <w:t>Enter</w:t>
      </w:r>
      <w:r w:rsidRPr="00C67511">
        <w:rPr>
          <w:rFonts w:ascii="&amp;quot" w:eastAsia="Times New Roman" w:hAnsi="&amp;quot" w:cs="Times New Roman"/>
          <w:color w:val="000000"/>
          <w:sz w:val="24"/>
          <w:szCs w:val="24"/>
        </w:rPr>
        <w:t xml:space="preserve"> or select </w:t>
      </w:r>
      <w:r w:rsidRPr="00C67511">
        <w:rPr>
          <w:rFonts w:ascii="&amp;quot" w:eastAsia="Times New Roman" w:hAnsi="&amp;quot" w:cs="Times New Roman"/>
          <w:b/>
          <w:bCs/>
          <w:color w:val="000000"/>
          <w:sz w:val="24"/>
          <w:szCs w:val="24"/>
        </w:rPr>
        <w:t>Search</w:t>
      </w:r>
    </w:p>
    <w:p w14:paraId="13E5C5FF"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Once the search results that match your search criteria are displayed, select the blue </w:t>
      </w:r>
      <w:r w:rsidRPr="00C67511">
        <w:rPr>
          <w:rFonts w:ascii="&amp;quot" w:eastAsia="Times New Roman" w:hAnsi="&amp;quot" w:cs="Times New Roman"/>
          <w:b/>
          <w:bCs/>
          <w:color w:val="000000"/>
          <w:sz w:val="24"/>
          <w:szCs w:val="24"/>
        </w:rPr>
        <w:t xml:space="preserve">View Codes </w:t>
      </w:r>
      <w:r w:rsidRPr="00C67511">
        <w:rPr>
          <w:rFonts w:ascii="&amp;quot" w:eastAsia="Times New Roman" w:hAnsi="&amp;quot" w:cs="Times New Roman"/>
          <w:color w:val="000000"/>
          <w:sz w:val="24"/>
          <w:szCs w:val="24"/>
        </w:rPr>
        <w:t>button to display your codes.</w:t>
      </w:r>
    </w:p>
    <w:p w14:paraId="70E98F57" w14:textId="72D10713" w:rsidR="00C67511" w:rsidRPr="00C67511" w:rsidRDefault="00C67511" w:rsidP="00C67511">
      <w:pPr>
        <w:spacing w:after="0" w:line="240" w:lineRule="auto"/>
        <w:ind w:left="720"/>
        <w:rPr>
          <w:rFonts w:ascii="&amp;quot" w:eastAsia="Times New Roman" w:hAnsi="&amp;quot" w:cs="Times New Roman"/>
          <w:color w:val="000000"/>
          <w:sz w:val="24"/>
          <w:szCs w:val="24"/>
        </w:rPr>
      </w:pPr>
      <w:r w:rsidRPr="00C67511">
        <w:rPr>
          <w:rFonts w:ascii="&amp;quot" w:eastAsia="Times New Roman" w:hAnsi="&amp;quot" w:cs="Times New Roman"/>
          <w:noProof/>
          <w:color w:val="000000"/>
          <w:sz w:val="24"/>
          <w:szCs w:val="24"/>
          <w:lang w:val="en-IN" w:eastAsia="en-IN"/>
        </w:rPr>
        <w:drawing>
          <wp:inline distT="0" distB="0" distL="0" distR="0" wp14:anchorId="026CCFCE" wp14:editId="48223368">
            <wp:extent cx="4015740" cy="5596740"/>
            <wp:effectExtent l="0" t="0" r="3810" b="4445"/>
            <wp:docPr id="17" name="Picture 17" descr="MOC OD view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C OD view cod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3486" cy="5663284"/>
                    </a:xfrm>
                    <a:prstGeom prst="rect">
                      <a:avLst/>
                    </a:prstGeom>
                    <a:noFill/>
                    <a:ln>
                      <a:noFill/>
                    </a:ln>
                  </pic:spPr>
                </pic:pic>
              </a:graphicData>
            </a:graphic>
          </wp:inline>
        </w:drawing>
      </w:r>
    </w:p>
    <w:p w14:paraId="4B2CF64A" w14:textId="77777777" w:rsidR="00C67511" w:rsidRPr="00C67511" w:rsidRDefault="00C67511" w:rsidP="00C67511">
      <w:pPr>
        <w:numPr>
          <w:ilvl w:val="0"/>
          <w:numId w:val="25"/>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​​​​​​You may copy and paste the voucher codes, or download the codes to an Excel file by selecting the green </w:t>
      </w:r>
      <w:r w:rsidRPr="00C67511">
        <w:rPr>
          <w:rFonts w:ascii="&amp;quot" w:eastAsia="Times New Roman" w:hAnsi="&amp;quot" w:cs="Times New Roman"/>
          <w:b/>
          <w:bCs/>
          <w:color w:val="000000"/>
          <w:sz w:val="24"/>
          <w:szCs w:val="24"/>
        </w:rPr>
        <w:t>Download Excel</w:t>
      </w:r>
      <w:r w:rsidRPr="00C67511">
        <w:rPr>
          <w:rFonts w:ascii="&amp;quot" w:eastAsia="Times New Roman" w:hAnsi="&amp;quot" w:cs="Times New Roman"/>
          <w:color w:val="000000"/>
          <w:sz w:val="24"/>
          <w:szCs w:val="24"/>
        </w:rPr>
        <w:t xml:space="preserve"> button.​​</w:t>
      </w:r>
    </w:p>
    <w:p w14:paraId="16F14E20" w14:textId="77777777" w:rsidR="00C67511" w:rsidRPr="00C67511" w:rsidRDefault="00C67511" w:rsidP="00C67511">
      <w:pPr>
        <w:spacing w:after="0" w:line="240" w:lineRule="auto"/>
        <w:rPr>
          <w:rFonts w:ascii="&amp;quot" w:eastAsia="Times New Roman" w:hAnsi="&amp;quot" w:cs="Times New Roman"/>
          <w:color w:val="000000"/>
          <w:spacing w:val="-8"/>
          <w:sz w:val="24"/>
          <w:szCs w:val="24"/>
        </w:rPr>
      </w:pPr>
      <w:r w:rsidRPr="00C67511">
        <w:rPr>
          <w:rFonts w:ascii="&amp;quot" w:eastAsia="Times New Roman" w:hAnsi="&amp;quot" w:cs="Times New Roman"/>
          <w:color w:val="000000"/>
          <w:spacing w:val="-8"/>
          <w:sz w:val="24"/>
          <w:szCs w:val="24"/>
        </w:rPr>
        <w:t xml:space="preserve">​ </w:t>
      </w:r>
    </w:p>
    <w:p w14:paraId="424EE1EA" w14:textId="77777777" w:rsidR="00C67511" w:rsidRPr="00C67511" w:rsidRDefault="00C67511" w:rsidP="00C67511">
      <w:pPr>
        <w:spacing w:after="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Once exam vouchers are purchased, students can redeem exam voucher codes by </w:t>
      </w:r>
      <w:commentRangeStart w:id="16"/>
      <w:r w:rsidRPr="00C95869">
        <w:rPr>
          <w:rFonts w:ascii="&amp;quot" w:eastAsia="Times New Roman" w:hAnsi="&amp;quot" w:cs="Times New Roman"/>
          <w:color w:val="000000"/>
          <w:sz w:val="24"/>
          <w:szCs w:val="24"/>
          <w:highlight w:val="yellow"/>
        </w:rPr>
        <w:t xml:space="preserve">following </w:t>
      </w:r>
      <w:hyperlink r:id="rId48" w:history="1">
        <w:r w:rsidRPr="00C95869">
          <w:rPr>
            <w:rFonts w:ascii="&amp;quot" w:eastAsia="Times New Roman" w:hAnsi="&amp;quot" w:cs="Times New Roman"/>
            <w:color w:val="0072C6"/>
            <w:sz w:val="24"/>
            <w:szCs w:val="24"/>
            <w:highlight w:val="yellow"/>
            <w:u w:val="single"/>
          </w:rPr>
          <w:t>these instructions​</w:t>
        </w:r>
      </w:hyperlink>
      <w:commentRangeEnd w:id="16"/>
      <w:r w:rsidR="00504246">
        <w:rPr>
          <w:rStyle w:val="CommentReference"/>
        </w:rPr>
        <w:commentReference w:id="16"/>
      </w:r>
      <w:r w:rsidRPr="00C95869">
        <w:rPr>
          <w:rFonts w:ascii="&amp;quot" w:eastAsia="Times New Roman" w:hAnsi="&amp;quot" w:cs="Times New Roman"/>
          <w:color w:val="000000"/>
          <w:sz w:val="24"/>
          <w:szCs w:val="24"/>
          <w:highlight w:val="yellow"/>
        </w:rPr>
        <w:t>​.​​</w:t>
      </w:r>
    </w:p>
    <w:p w14:paraId="0575851F" w14:textId="77777777" w:rsidR="00C67511" w:rsidRPr="00C67511" w:rsidRDefault="00C67511" w:rsidP="001B21FD">
      <w:pPr>
        <w:pStyle w:val="Heading3"/>
        <w:rPr>
          <w:sz w:val="28"/>
        </w:rPr>
      </w:pPr>
      <w:bookmarkStart w:id="17" w:name="_Toc8723012"/>
      <w:r w:rsidRPr="00C67511">
        <w:rPr>
          <w:sz w:val="28"/>
        </w:rPr>
        <w:lastRenderedPageBreak/>
        <w:t>Microsoft Course Certificate vouchers (LaaS) for MOOC courses guidelines</w:t>
      </w:r>
      <w:bookmarkEnd w:id="17"/>
    </w:p>
    <w:p w14:paraId="08809FB3" w14:textId="77777777" w:rsidR="00C67511" w:rsidRPr="00C67511" w:rsidRDefault="00C67511" w:rsidP="00C67511">
      <w:pPr>
        <w:spacing w:after="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A Microsoft Course Certificate voucher (LaaS, or Learning as a Service) is a voucher that can be used to earn a certificate once a Microsoft MOOC (Massive Open Online Course) has been completed and the student has achieved all the necessary goals for the course.</w:t>
      </w:r>
    </w:p>
    <w:p w14:paraId="2CCB400E" w14:textId="77777777" w:rsidR="00C67511" w:rsidRPr="00C67511" w:rsidRDefault="00C67511" w:rsidP="00C67511">
      <w:pPr>
        <w:spacing w:after="0" w:line="240" w:lineRule="auto"/>
        <w:rPr>
          <w:rFonts w:ascii="&amp;quot" w:eastAsia="Times New Roman" w:hAnsi="&amp;quot" w:cs="Times New Roman"/>
          <w:color w:val="000000"/>
          <w:sz w:val="24"/>
          <w:szCs w:val="24"/>
        </w:rPr>
      </w:pPr>
    </w:p>
    <w:p w14:paraId="7B20B99B" w14:textId="77777777" w:rsidR="00C67511" w:rsidRPr="00C67511" w:rsidRDefault="00C67511" w:rsidP="00C67511">
      <w:pPr>
        <w:spacing w:after="0" w:line="240" w:lineRule="auto"/>
        <w:rPr>
          <w:rFonts w:ascii="&amp;quot" w:eastAsia="Times New Roman" w:hAnsi="&amp;quot" w:cs="Times New Roman"/>
          <w:b/>
          <w:bCs/>
          <w:color w:val="000000"/>
          <w:sz w:val="24"/>
          <w:szCs w:val="24"/>
        </w:rPr>
      </w:pPr>
      <w:r w:rsidRPr="00C67511">
        <w:rPr>
          <w:rFonts w:ascii="&amp;quot" w:eastAsia="Times New Roman" w:hAnsi="&amp;quot" w:cs="Times New Roman"/>
          <w:b/>
          <w:bCs/>
          <w:color w:val="000000"/>
          <w:sz w:val="24"/>
          <w:szCs w:val="24"/>
        </w:rPr>
        <w:t>Locate and purchase Microsoft Course Certificate vouchers​ in Courseware Marketplace</w:t>
      </w:r>
    </w:p>
    <w:p w14:paraId="317D653F" w14:textId="5CACE6B2" w:rsidR="00C67511" w:rsidRPr="00C67511" w:rsidRDefault="00C67511" w:rsidP="00C67511">
      <w:pPr>
        <w:spacing w:after="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Additional terms and conditions are </w:t>
      </w:r>
      <w:r w:rsidR="00C92F7C">
        <w:rPr>
          <w:rFonts w:ascii="&amp;quot" w:eastAsia="Times New Roman" w:hAnsi="&amp;quot" w:cs="Times New Roman"/>
          <w:color w:val="000000"/>
          <w:sz w:val="24"/>
          <w:szCs w:val="24"/>
        </w:rPr>
        <w:t>as follows</w:t>
      </w:r>
      <w:r w:rsidRPr="00C67511">
        <w:rPr>
          <w:rFonts w:ascii="&amp;quot" w:eastAsia="Times New Roman" w:hAnsi="&amp;quot" w:cs="Times New Roman"/>
          <w:color w:val="000000"/>
          <w:sz w:val="24"/>
          <w:szCs w:val="24"/>
        </w:rPr>
        <w:t xml:space="preserve">: ​ </w:t>
      </w:r>
    </w:p>
    <w:p w14:paraId="32A1F821" w14:textId="77777777" w:rsidR="00C67511" w:rsidRPr="00C67511" w:rsidRDefault="00C67511" w:rsidP="00C67511">
      <w:pPr>
        <w:numPr>
          <w:ilvl w:val="0"/>
          <w:numId w:val="26"/>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Microsoft Course Certificate Vouchers are not returnable or refundable.</w:t>
      </w:r>
    </w:p>
    <w:p w14:paraId="0AB8E674" w14:textId="77777777" w:rsidR="00C67511" w:rsidRPr="00C67511" w:rsidRDefault="00C67511" w:rsidP="00C67511">
      <w:pPr>
        <w:numPr>
          <w:ilvl w:val="0"/>
          <w:numId w:val="26"/>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Microsoft Course Certificate Vouchers are void​ if altered in any way.</w:t>
      </w:r>
    </w:p>
    <w:p w14:paraId="726DA929" w14:textId="77777777" w:rsidR="00C67511" w:rsidRPr="00C67511" w:rsidRDefault="00C67511" w:rsidP="00C67511">
      <w:pPr>
        <w:numPr>
          <w:ilvl w:val="0"/>
          <w:numId w:val="26"/>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Each voucher code may only be used once and only for the eligible Microsoft Online courses designated by Microsoft.</w:t>
      </w:r>
    </w:p>
    <w:p w14:paraId="73FF6C7F" w14:textId="77777777" w:rsidR="00C67511" w:rsidRPr="00C67511" w:rsidRDefault="00C67511" w:rsidP="00C67511">
      <w:pPr>
        <w:numPr>
          <w:ilvl w:val="0"/>
          <w:numId w:val="26"/>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You will assign one unique code to each Microsoft Course Certificate Voucher and will track your distribution of voucher codes to ensure each code is only used and distributed once.</w:t>
      </w:r>
    </w:p>
    <w:p w14:paraId="28F245D7" w14:textId="77777777" w:rsidR="00C67511" w:rsidRPr="00C67511" w:rsidRDefault="00C67511" w:rsidP="00C67511">
      <w:pPr>
        <w:numPr>
          <w:ilvl w:val="0"/>
          <w:numId w:val="26"/>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You are responsible for keeping the Microsoft Course Certificate Vouchers and voucher codes in a secure place to ensure they are not copied or misappropriated.</w:t>
      </w:r>
    </w:p>
    <w:p w14:paraId="716E0CC3" w14:textId="77777777" w:rsidR="00C67511" w:rsidRPr="00C67511" w:rsidRDefault="00C67511" w:rsidP="00C67511">
      <w:pPr>
        <w:spacing w:after="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 xml:space="preserve">You must provide the following information to your students: </w:t>
      </w:r>
    </w:p>
    <w:p w14:paraId="25EC95DE" w14:textId="701B164C" w:rsidR="00C67511" w:rsidRPr="00C67511" w:rsidRDefault="00C67511" w:rsidP="00C67511">
      <w:pPr>
        <w:numPr>
          <w:ilvl w:val="0"/>
          <w:numId w:val="27"/>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This Microsoft Course Certificate Voucher expires on DAY/MONTH/YEAR. You must successfully complete the Microsoft online course and request the course completion certificate prior to the voucher expiration date. Expiration dates will not be extended under any circumstances.</w:t>
      </w:r>
    </w:p>
    <w:p w14:paraId="003E3766" w14:textId="77777777" w:rsidR="00C67511" w:rsidRPr="00C67511" w:rsidRDefault="00C67511" w:rsidP="00C67511">
      <w:pPr>
        <w:numPr>
          <w:ilvl w:val="0"/>
          <w:numId w:val="27"/>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Voucher can only be used once.</w:t>
      </w:r>
    </w:p>
    <w:p w14:paraId="6DDFFE0C" w14:textId="77777777" w:rsidR="00C67511" w:rsidRPr="00C67511" w:rsidRDefault="00C67511" w:rsidP="00C67511">
      <w:pPr>
        <w:numPr>
          <w:ilvl w:val="0"/>
          <w:numId w:val="27"/>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Voucher may not be redeemed for cash, credit, or refunds.</w:t>
      </w:r>
    </w:p>
    <w:p w14:paraId="452202D4" w14:textId="77777777" w:rsidR="00C67511" w:rsidRPr="00C67511" w:rsidRDefault="00C67511" w:rsidP="00C67511">
      <w:pPr>
        <w:numPr>
          <w:ilvl w:val="0"/>
          <w:numId w:val="27"/>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Expired, stolen or lost vouchers will not be replaced.</w:t>
      </w:r>
    </w:p>
    <w:p w14:paraId="44D3599B" w14:textId="77777777" w:rsidR="00C67511" w:rsidRPr="00C67511" w:rsidRDefault="00C67511" w:rsidP="00C67511">
      <w:pPr>
        <w:numPr>
          <w:ilvl w:val="0"/>
          <w:numId w:val="27"/>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Any sale or transfer of this voucher is expressly prohibited.</w:t>
      </w:r>
    </w:p>
    <w:p w14:paraId="7B2159EF" w14:textId="77777777" w:rsidR="00C67511" w:rsidRPr="00C67511" w:rsidRDefault="00C67511" w:rsidP="00C67511">
      <w:pPr>
        <w:numPr>
          <w:ilvl w:val="0"/>
          <w:numId w:val="27"/>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Voucher is non-transferable and void if altered in any way.</w:t>
      </w:r>
    </w:p>
    <w:p w14:paraId="498422BB" w14:textId="77777777" w:rsidR="00C67511" w:rsidRPr="00C67511" w:rsidRDefault="00C67511" w:rsidP="00C67511">
      <w:pPr>
        <w:numPr>
          <w:ilvl w:val="0"/>
          <w:numId w:val="27"/>
        </w:numPr>
        <w:spacing w:before="100" w:beforeAutospacing="1" w:after="120" w:line="240" w:lineRule="auto"/>
        <w:rPr>
          <w:rFonts w:ascii="&amp;quot" w:eastAsia="Times New Roman" w:hAnsi="&amp;quot" w:cs="Times New Roman"/>
          <w:color w:val="000000"/>
          <w:sz w:val="24"/>
          <w:szCs w:val="24"/>
        </w:rPr>
      </w:pPr>
      <w:r w:rsidRPr="00C67511">
        <w:rPr>
          <w:rFonts w:ascii="&amp;quot" w:eastAsia="Times New Roman" w:hAnsi="&amp;quot" w:cs="Times New Roman"/>
          <w:color w:val="000000"/>
          <w:sz w:val="24"/>
          <w:szCs w:val="24"/>
        </w:rPr>
        <w:t>Microsoft and its distributors/resellers are not responsible for lost or stolen Microsoft Course Certificate Vouchers or voucher codes.​</w:t>
      </w:r>
    </w:p>
    <w:p w14:paraId="1634EA22" w14:textId="0113D0B0" w:rsidR="00237852" w:rsidRDefault="00237852" w:rsidP="00237852">
      <w:pPr>
        <w:pStyle w:val="Heading1"/>
      </w:pPr>
      <w:bookmarkStart w:id="18" w:name="_Toc8115749"/>
      <w:bookmarkStart w:id="19" w:name="_Toc8723013"/>
      <w:r>
        <w:t>Redeem voucher (existing partners)</w:t>
      </w:r>
      <w:bookmarkEnd w:id="18"/>
      <w:bookmarkEnd w:id="19"/>
    </w:p>
    <w:p w14:paraId="4E80E962" w14:textId="34928655" w:rsidR="00DD0183" w:rsidRDefault="00621F6D" w:rsidP="00DD0183">
      <w:pPr>
        <w:spacing w:before="100" w:beforeAutospacing="1" w:after="100" w:afterAutospacing="1" w:line="240" w:lineRule="auto"/>
        <w:rPr>
          <w:rFonts w:ascii="&amp;quot" w:eastAsia="Times New Roman" w:hAnsi="&amp;quot" w:cs="Times New Roman"/>
          <w:color w:val="000000"/>
          <w:sz w:val="24"/>
          <w:szCs w:val="24"/>
        </w:rPr>
      </w:pPr>
      <w:r w:rsidRPr="00621F6D">
        <w:rPr>
          <w:rFonts w:ascii="&amp;quot" w:eastAsia="Times New Roman" w:hAnsi="&amp;quot" w:cs="Times New Roman"/>
          <w:color w:val="000000"/>
          <w:sz w:val="24"/>
          <w:szCs w:val="24"/>
        </w:rPr>
        <w:t xml:space="preserve">Once you complete </w:t>
      </w:r>
      <w:proofErr w:type="gramStart"/>
      <w:r w:rsidRPr="00621F6D">
        <w:rPr>
          <w:rFonts w:ascii="&amp;quot" w:eastAsia="Times New Roman" w:hAnsi="&amp;quot" w:cs="Times New Roman"/>
          <w:color w:val="000000"/>
          <w:sz w:val="24"/>
          <w:szCs w:val="24"/>
        </w:rPr>
        <w:t>a training</w:t>
      </w:r>
      <w:proofErr w:type="gramEnd"/>
      <w:r w:rsidRPr="00621F6D">
        <w:rPr>
          <w:rFonts w:ascii="&amp;quot" w:eastAsia="Times New Roman" w:hAnsi="&amp;quot" w:cs="Times New Roman"/>
          <w:color w:val="000000"/>
          <w:sz w:val="24"/>
          <w:szCs w:val="24"/>
        </w:rPr>
        <w:t>, you must redeem the voucher.​ This can be completed on or after the last class day of training. Training should always be scheduled and delivered—and the voucher redeemed—​before the voucher’s expiration date. A voucher cannot be redeemed before training has been delivered, and a training cannot be held “on account” for customers. Such actions may result in a partner's suspension ​​from the SATV program.</w:t>
      </w:r>
    </w:p>
    <w:p w14:paraId="78AD2654" w14:textId="77777777" w:rsidR="00D74AF7" w:rsidRPr="00D74AF7" w:rsidRDefault="00D74AF7" w:rsidP="00D74AF7">
      <w:pPr>
        <w:numPr>
          <w:ilvl w:val="0"/>
          <w:numId w:val="29"/>
        </w:numPr>
        <w:spacing w:before="100" w:beforeAutospacing="1" w:after="100" w:afterAutospacing="1" w:line="240" w:lineRule="auto"/>
        <w:rPr>
          <w:rFonts w:ascii="&amp;quot" w:eastAsia="Times New Roman" w:hAnsi="&amp;quot" w:cs="Times New Roman"/>
          <w:color w:val="000000"/>
          <w:sz w:val="24"/>
          <w:szCs w:val="24"/>
        </w:rPr>
      </w:pPr>
      <w:r w:rsidRPr="00D74AF7">
        <w:rPr>
          <w:rFonts w:ascii="&amp;quot" w:eastAsia="Times New Roman" w:hAnsi="&amp;quot" w:cs="Times New Roman"/>
          <w:b/>
          <w:bCs/>
          <w:color w:val="000000"/>
          <w:sz w:val="24"/>
          <w:szCs w:val="24"/>
        </w:rPr>
        <w:lastRenderedPageBreak/>
        <w:t>Sign In</w:t>
      </w:r>
      <w:r w:rsidRPr="00D74AF7">
        <w:rPr>
          <w:rFonts w:ascii="&amp;quot" w:eastAsia="Times New Roman" w:hAnsi="&amp;quot" w:cs="Times New Roman"/>
          <w:color w:val="000000"/>
          <w:sz w:val="24"/>
          <w:szCs w:val="24"/>
        </w:rPr>
        <w:t xml:space="preserve"> to your </w:t>
      </w:r>
      <w:hyperlink r:id="rId50" w:tgtFrame="_blank" w:history="1">
        <w:r w:rsidRPr="00D74AF7">
          <w:rPr>
            <w:rFonts w:ascii="&amp;quot" w:eastAsia="Times New Roman" w:hAnsi="&amp;quot" w:cs="Times New Roman"/>
            <w:color w:val="0072C6"/>
            <w:sz w:val="24"/>
            <w:szCs w:val="24"/>
            <w:u w:val="single"/>
          </w:rPr>
          <w:t>Partner Center Dashboard</w:t>
        </w:r>
      </w:hyperlink>
      <w:r w:rsidRPr="00D74AF7">
        <w:rPr>
          <w:rFonts w:ascii="&amp;quot" w:eastAsia="Times New Roman" w:hAnsi="&amp;quot" w:cs="Times New Roman"/>
          <w:color w:val="000000"/>
          <w:sz w:val="24"/>
          <w:szCs w:val="24"/>
        </w:rPr>
        <w:t>.</w:t>
      </w:r>
    </w:p>
    <w:p w14:paraId="25A44A58" w14:textId="77777777" w:rsidR="00D74AF7" w:rsidRPr="00D74AF7" w:rsidRDefault="00D74AF7" w:rsidP="00D74AF7">
      <w:pPr>
        <w:numPr>
          <w:ilvl w:val="0"/>
          <w:numId w:val="29"/>
        </w:numPr>
        <w:spacing w:before="100" w:beforeAutospacing="1" w:after="100" w:afterAutospacing="1" w:line="240" w:lineRule="auto"/>
        <w:rPr>
          <w:rFonts w:ascii="&amp;quot" w:eastAsia="Times New Roman" w:hAnsi="&amp;quot" w:cs="Times New Roman"/>
          <w:color w:val="000000"/>
          <w:sz w:val="24"/>
          <w:szCs w:val="24"/>
        </w:rPr>
      </w:pPr>
      <w:r w:rsidRPr="00D74AF7">
        <w:rPr>
          <w:rFonts w:ascii="&amp;quot" w:eastAsia="Times New Roman" w:hAnsi="&amp;quot" w:cs="Times New Roman"/>
          <w:color w:val="000000"/>
          <w:sz w:val="24"/>
          <w:szCs w:val="24"/>
        </w:rPr>
        <w:t xml:space="preserve">Click </w:t>
      </w:r>
      <w:r w:rsidRPr="00D74AF7">
        <w:rPr>
          <w:rFonts w:ascii="&amp;quot" w:eastAsia="Times New Roman" w:hAnsi="&amp;quot" w:cs="Times New Roman"/>
          <w:b/>
          <w:bCs/>
          <w:color w:val="000000"/>
          <w:sz w:val="24"/>
          <w:szCs w:val="24"/>
        </w:rPr>
        <w:t xml:space="preserve">MPN </w:t>
      </w:r>
      <w:r w:rsidRPr="00D74AF7">
        <w:rPr>
          <w:rFonts w:ascii="&amp;quot" w:eastAsia="Times New Roman" w:hAnsi="&amp;quot" w:cs="Times New Roman"/>
          <w:color w:val="000000"/>
          <w:sz w:val="24"/>
          <w:szCs w:val="24"/>
        </w:rPr>
        <w:t>on the navigation pane to expand the section.</w:t>
      </w:r>
    </w:p>
    <w:p w14:paraId="2AC4E61D" w14:textId="77777777" w:rsidR="00D74AF7" w:rsidRPr="00D74AF7" w:rsidRDefault="00D74AF7" w:rsidP="00D74AF7">
      <w:pPr>
        <w:numPr>
          <w:ilvl w:val="0"/>
          <w:numId w:val="29"/>
        </w:numPr>
        <w:spacing w:before="100" w:beforeAutospacing="1" w:after="100" w:afterAutospacing="1" w:line="240" w:lineRule="auto"/>
        <w:rPr>
          <w:rFonts w:ascii="&amp;quot" w:eastAsia="Times New Roman" w:hAnsi="&amp;quot" w:cs="Times New Roman"/>
          <w:color w:val="000000"/>
          <w:sz w:val="24"/>
          <w:szCs w:val="24"/>
        </w:rPr>
      </w:pPr>
      <w:r w:rsidRPr="00D74AF7">
        <w:rPr>
          <w:rFonts w:ascii="&amp;quot" w:eastAsia="Times New Roman" w:hAnsi="&amp;quot" w:cs="Times New Roman"/>
          <w:color w:val="000000"/>
          <w:sz w:val="24"/>
          <w:szCs w:val="24"/>
        </w:rPr>
        <w:t xml:space="preserve">Expand </w:t>
      </w:r>
      <w:r w:rsidRPr="00D74AF7">
        <w:rPr>
          <w:rFonts w:ascii="&amp;quot" w:eastAsia="Times New Roman" w:hAnsi="&amp;quot" w:cs="Times New Roman"/>
          <w:b/>
          <w:bCs/>
          <w:color w:val="000000"/>
          <w:sz w:val="24"/>
          <w:szCs w:val="24"/>
        </w:rPr>
        <w:t>Software Assurance </w:t>
      </w:r>
      <w:r w:rsidRPr="00D74AF7">
        <w:rPr>
          <w:rFonts w:ascii="&amp;quot" w:eastAsia="Times New Roman" w:hAnsi="&amp;quot" w:cs="Times New Roman"/>
          <w:color w:val="000000"/>
          <w:sz w:val="24"/>
          <w:szCs w:val="24"/>
        </w:rPr>
        <w:t>and select</w:t>
      </w:r>
      <w:r w:rsidRPr="00D74AF7">
        <w:rPr>
          <w:rFonts w:ascii="&amp;quot" w:eastAsia="Times New Roman" w:hAnsi="&amp;quot" w:cs="Times New Roman"/>
          <w:b/>
          <w:bCs/>
          <w:color w:val="000000"/>
          <w:sz w:val="24"/>
          <w:szCs w:val="24"/>
        </w:rPr>
        <w:t xml:space="preserve"> Software Assurance Training Vouchers </w:t>
      </w:r>
      <w:r w:rsidRPr="00D74AF7">
        <w:rPr>
          <w:rFonts w:ascii="&amp;quot" w:eastAsia="Times New Roman" w:hAnsi="&amp;quot" w:cs="Times New Roman"/>
          <w:color w:val="000000"/>
          <w:sz w:val="24"/>
          <w:szCs w:val="24"/>
        </w:rPr>
        <w:t>to reveal the voucher activity report​.</w:t>
      </w:r>
    </w:p>
    <w:p w14:paraId="5EBCBFB3" w14:textId="77777777" w:rsidR="00D74AF7" w:rsidRPr="00D74AF7" w:rsidRDefault="00D74AF7" w:rsidP="00D74AF7">
      <w:pPr>
        <w:numPr>
          <w:ilvl w:val="0"/>
          <w:numId w:val="29"/>
        </w:numPr>
        <w:spacing w:before="100" w:beforeAutospacing="1" w:after="100" w:afterAutospacing="1" w:line="240" w:lineRule="auto"/>
        <w:rPr>
          <w:rFonts w:ascii="&amp;quot" w:eastAsia="Times New Roman" w:hAnsi="&amp;quot" w:cs="Times New Roman"/>
          <w:color w:val="000000"/>
          <w:sz w:val="24"/>
          <w:szCs w:val="24"/>
        </w:rPr>
      </w:pPr>
      <w:r w:rsidRPr="00D74AF7">
        <w:rPr>
          <w:rFonts w:ascii="&amp;quot" w:eastAsia="Times New Roman" w:hAnsi="&amp;quot" w:cs="Times New Roman"/>
          <w:color w:val="000000"/>
          <w:sz w:val="24"/>
          <w:szCs w:val="24"/>
        </w:rPr>
        <w:t xml:space="preserve">Select </w:t>
      </w:r>
      <w:r w:rsidRPr="00D74AF7">
        <w:rPr>
          <w:rFonts w:ascii="&amp;quot" w:eastAsia="Times New Roman" w:hAnsi="&amp;quot" w:cs="Times New Roman"/>
          <w:b/>
          <w:bCs/>
          <w:color w:val="000000"/>
          <w:sz w:val="24"/>
          <w:szCs w:val="24"/>
        </w:rPr>
        <w:t xml:space="preserve">Reserved </w:t>
      </w:r>
      <w:r w:rsidRPr="00D74AF7">
        <w:rPr>
          <w:rFonts w:ascii="&amp;quot" w:eastAsia="Times New Roman" w:hAnsi="&amp;quot" w:cs="Times New Roman"/>
          <w:color w:val="000000"/>
          <w:sz w:val="24"/>
          <w:szCs w:val="24"/>
        </w:rPr>
        <w:t>from the voucher status drop-down to filter the listed vouchers to display only reserved vouchers. The list of reserved vouchers can then be sorted to help you locate the voucher(s) to be redeemed.</w:t>
      </w:r>
    </w:p>
    <w:p w14:paraId="0A1315B7" w14:textId="77777777" w:rsidR="00D74AF7" w:rsidRPr="00D74AF7" w:rsidRDefault="00D74AF7" w:rsidP="00D74AF7">
      <w:pPr>
        <w:numPr>
          <w:ilvl w:val="0"/>
          <w:numId w:val="29"/>
        </w:numPr>
        <w:spacing w:before="100" w:beforeAutospacing="1" w:after="100" w:afterAutospacing="1" w:line="240" w:lineRule="auto"/>
        <w:rPr>
          <w:rFonts w:ascii="&amp;quot" w:eastAsia="Times New Roman" w:hAnsi="&amp;quot" w:cs="Times New Roman"/>
          <w:color w:val="000000"/>
          <w:sz w:val="24"/>
          <w:szCs w:val="24"/>
        </w:rPr>
      </w:pPr>
      <w:r w:rsidRPr="00D74AF7">
        <w:rPr>
          <w:rFonts w:ascii="&amp;quot" w:eastAsia="Times New Roman" w:hAnsi="&amp;quot" w:cs="Times New Roman"/>
          <w:color w:val="000000"/>
          <w:sz w:val="24"/>
          <w:szCs w:val="24"/>
        </w:rPr>
        <w:t xml:space="preserve">Tick the checkbox(es) next to the desired voucher(s) then click </w:t>
      </w:r>
      <w:r w:rsidRPr="00D74AF7">
        <w:rPr>
          <w:rFonts w:ascii="&amp;quot" w:eastAsia="Times New Roman" w:hAnsi="&amp;quot" w:cs="Times New Roman"/>
          <w:b/>
          <w:bCs/>
          <w:color w:val="000000"/>
          <w:sz w:val="24"/>
          <w:szCs w:val="24"/>
        </w:rPr>
        <w:t>Redeem selected vouchers</w:t>
      </w:r>
      <w:r w:rsidRPr="00D74AF7">
        <w:rPr>
          <w:rFonts w:ascii="&amp;quot" w:eastAsia="Times New Roman" w:hAnsi="&amp;quot" w:cs="Times New Roman"/>
          <w:color w:val="000000"/>
          <w:sz w:val="24"/>
          <w:szCs w:val="24"/>
        </w:rPr>
        <w:t>.</w:t>
      </w:r>
    </w:p>
    <w:p w14:paraId="1934BF3C" w14:textId="77777777" w:rsidR="00D74AF7" w:rsidRPr="00D74AF7" w:rsidRDefault="00D74AF7" w:rsidP="00D74AF7">
      <w:pPr>
        <w:numPr>
          <w:ilvl w:val="0"/>
          <w:numId w:val="29"/>
        </w:numPr>
        <w:spacing w:before="100" w:beforeAutospacing="1" w:after="100" w:afterAutospacing="1" w:line="240" w:lineRule="auto"/>
        <w:rPr>
          <w:rFonts w:ascii="&amp;quot" w:eastAsia="Times New Roman" w:hAnsi="&amp;quot" w:cs="Times New Roman"/>
          <w:color w:val="000000"/>
          <w:sz w:val="24"/>
          <w:szCs w:val="24"/>
        </w:rPr>
      </w:pPr>
      <w:r w:rsidRPr="00D74AF7">
        <w:rPr>
          <w:rFonts w:ascii="&amp;quot" w:eastAsia="Times New Roman" w:hAnsi="&amp;quot" w:cs="Times New Roman"/>
          <w:color w:val="000000"/>
          <w:sz w:val="24"/>
          <w:szCs w:val="24"/>
        </w:rPr>
        <w:t xml:space="preserve">From the Confirm voucher redemption page, review the voucher information for accuracy, then select </w:t>
      </w:r>
      <w:r w:rsidRPr="00D74AF7">
        <w:rPr>
          <w:rFonts w:ascii="&amp;quot" w:eastAsia="Times New Roman" w:hAnsi="&amp;quot" w:cs="Times New Roman"/>
          <w:b/>
          <w:bCs/>
          <w:color w:val="000000"/>
          <w:sz w:val="24"/>
          <w:szCs w:val="24"/>
        </w:rPr>
        <w:t xml:space="preserve">Yes </w:t>
      </w:r>
      <w:r w:rsidRPr="00D74AF7">
        <w:rPr>
          <w:rFonts w:ascii="&amp;quot" w:eastAsia="Times New Roman" w:hAnsi="&amp;quot" w:cs="Times New Roman"/>
          <w:color w:val="000000"/>
          <w:sz w:val="24"/>
          <w:szCs w:val="24"/>
        </w:rPr>
        <w:t>to redeem the voucher.</w:t>
      </w:r>
    </w:p>
    <w:p w14:paraId="17992BA7" w14:textId="63906913" w:rsidR="00D74AF7" w:rsidRPr="00D74AF7" w:rsidRDefault="00D74AF7" w:rsidP="00D74AF7">
      <w:pPr>
        <w:shd w:val="clear" w:color="auto" w:fill="FFF4D9"/>
        <w:spacing w:after="0" w:line="240" w:lineRule="auto"/>
        <w:rPr>
          <w:rFonts w:ascii="&amp;quot" w:eastAsia="Times New Roman" w:hAnsi="&amp;quot" w:cs="Times New Roman"/>
          <w:color w:val="000000"/>
          <w:sz w:val="24"/>
          <w:szCs w:val="24"/>
        </w:rPr>
      </w:pPr>
      <w:r w:rsidRPr="00D74AF7">
        <w:rPr>
          <w:rFonts w:ascii="&amp;quot" w:eastAsia="Times New Roman" w:hAnsi="&amp;quot" w:cs="Times New Roman"/>
          <w:color w:val="000000"/>
          <w:sz w:val="24"/>
          <w:szCs w:val="24"/>
        </w:rPr>
        <w:t>​​​​​​​​​​​​​​​</w:t>
      </w:r>
      <w:r w:rsidRPr="00D74AF7">
        <w:rPr>
          <w:rFonts w:ascii="&amp;quot" w:eastAsia="Times New Roman" w:hAnsi="&amp;quot" w:cs="Times New Roman"/>
          <w:noProof/>
          <w:color w:val="000000"/>
          <w:sz w:val="24"/>
          <w:szCs w:val="24"/>
          <w:lang w:val="en-IN" w:eastAsia="en-IN"/>
        </w:rPr>
        <w:drawing>
          <wp:inline distT="0" distB="0" distL="0" distR="0" wp14:anchorId="6A1E8850" wp14:editId="25FC853E">
            <wp:extent cx="342900" cy="342900"/>
            <wp:effectExtent l="0" t="0" r="0" b="0"/>
            <wp:docPr id="25" name="Picture 25" descr="https://trainingbenefits.partners.extranet.microsoft.com/SiteAssets/Images/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rainingbenefits.partners.extranet.microsoft.com/SiteAssets/Images/ale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74AF7">
        <w:rPr>
          <w:rFonts w:ascii="&amp;quot" w:eastAsia="Times New Roman" w:hAnsi="&amp;quot" w:cs="Times New Roman"/>
          <w:color w:val="000000"/>
          <w:sz w:val="24"/>
          <w:szCs w:val="24"/>
        </w:rPr>
        <w:t>​ </w:t>
      </w:r>
    </w:p>
    <w:p w14:paraId="6A2C6AC0" w14:textId="77777777" w:rsidR="00D74AF7" w:rsidRPr="00D74AF7" w:rsidRDefault="00D74AF7" w:rsidP="00D74AF7">
      <w:pPr>
        <w:shd w:val="clear" w:color="auto" w:fill="FFF4D9"/>
        <w:spacing w:after="0" w:line="240" w:lineRule="auto"/>
        <w:rPr>
          <w:rFonts w:ascii="&amp;quot" w:eastAsia="Times New Roman" w:hAnsi="&amp;quot" w:cs="Times New Roman"/>
          <w:color w:val="000000"/>
          <w:sz w:val="24"/>
          <w:szCs w:val="24"/>
        </w:rPr>
      </w:pPr>
      <w:r w:rsidRPr="00D74AF7">
        <w:rPr>
          <w:rFonts w:ascii="&amp;quot" w:eastAsia="Times New Roman" w:hAnsi="&amp;quot" w:cs="Times New Roman"/>
          <w:b/>
          <w:bCs/>
          <w:color w:val="000000"/>
          <w:sz w:val="24"/>
          <w:szCs w:val="24"/>
        </w:rPr>
        <w:t>Submit payment requests within 60 days of redeeming vouchers.​ </w:t>
      </w:r>
    </w:p>
    <w:p w14:paraId="450833B9" w14:textId="77777777" w:rsidR="00D74AF7" w:rsidRPr="00D74AF7" w:rsidRDefault="00D74AF7" w:rsidP="00D74AF7">
      <w:pPr>
        <w:shd w:val="clear" w:color="auto" w:fill="FFF4D9"/>
        <w:spacing w:after="0" w:line="240" w:lineRule="auto"/>
        <w:rPr>
          <w:rFonts w:ascii="&amp;quot" w:eastAsia="Times New Roman" w:hAnsi="&amp;quot" w:cs="Times New Roman"/>
          <w:color w:val="000000"/>
          <w:sz w:val="24"/>
          <w:szCs w:val="24"/>
        </w:rPr>
      </w:pPr>
      <w:r w:rsidRPr="00D74AF7">
        <w:rPr>
          <w:rFonts w:ascii="&amp;quot" w:eastAsia="Times New Roman" w:hAnsi="&amp;quot" w:cs="Times New Roman"/>
          <w:color w:val="000000"/>
          <w:sz w:val="24"/>
          <w:szCs w:val="24"/>
        </w:rPr>
        <w:t>After redeeming a voucher, you have 60 days in which to submit a payment request in the SAVB Online Payment Tool. Any non-compliance issues with the voucher must also be resolved within this 60-day period. If the 60-day period ends before compliance issues are remediated or a payment request is submitted, the voucher is forfeited and payment cannot be processed for the engagement delivered under that voucher.​</w:t>
      </w:r>
    </w:p>
    <w:p w14:paraId="258F7778" w14:textId="58E22A15" w:rsidR="00D84F53" w:rsidRDefault="00D84F53" w:rsidP="00D84F53">
      <w:pPr>
        <w:pStyle w:val="Heading1"/>
      </w:pPr>
      <w:bookmarkStart w:id="20" w:name="_8._Get_paid"/>
      <w:bookmarkStart w:id="21" w:name="_Toc8115750"/>
      <w:bookmarkStart w:id="22" w:name="_Toc8723014"/>
      <w:bookmarkEnd w:id="20"/>
      <w:r>
        <w:t>Get paid (existing partners)</w:t>
      </w:r>
      <w:bookmarkEnd w:id="21"/>
      <w:bookmarkEnd w:id="22"/>
    </w:p>
    <w:p w14:paraId="3DDE3BA2" w14:textId="5EFD7491" w:rsidR="00D84F53" w:rsidRPr="00D84F53" w:rsidRDefault="00D84F53" w:rsidP="00D84F53">
      <w:pPr>
        <w:spacing w:before="100" w:beforeAutospacing="1" w:after="100" w:afterAutospacing="1" w:line="240" w:lineRule="auto"/>
        <w:rPr>
          <w:rFonts w:ascii="&amp;quot" w:eastAsia="Times New Roman" w:hAnsi="&amp;quot" w:cs="Times New Roman"/>
          <w:color w:val="000000"/>
          <w:sz w:val="24"/>
          <w:szCs w:val="24"/>
        </w:rPr>
      </w:pPr>
      <w:r w:rsidRPr="00D84F53">
        <w:rPr>
          <w:rFonts w:ascii="&amp;quot" w:eastAsia="Times New Roman" w:hAnsi="&amp;quot" w:cs="Times New Roman"/>
          <w:color w:val="000000"/>
          <w:sz w:val="24"/>
          <w:szCs w:val="24"/>
        </w:rPr>
        <w:t xml:space="preserve">After redeeming a voucher, you must create and submit a payment request in the Software Assurance Voucher Benefit (SAVB) Online Payment Tool in order to invoice Microsoft. </w:t>
      </w:r>
    </w:p>
    <w:p w14:paraId="2C27ED47" w14:textId="6173C62C" w:rsidR="00CD2857" w:rsidRPr="00CD2857" w:rsidRDefault="00D84F53" w:rsidP="001B21FD">
      <w:pPr>
        <w:pStyle w:val="Heading3"/>
        <w:rPr>
          <w:sz w:val="28"/>
        </w:rPr>
      </w:pPr>
      <w:bookmarkStart w:id="23" w:name="_Toc8723015"/>
      <w:r w:rsidRPr="00D84F53">
        <w:rPr>
          <w:rFonts w:ascii="&amp;quot" w:eastAsia="Times New Roman" w:hAnsi="&amp;quot" w:cs="Times New Roman"/>
          <w:color w:val="000000"/>
        </w:rPr>
        <w:t>​</w:t>
      </w:r>
      <w:r w:rsidR="00CD2857" w:rsidRPr="00CD2857">
        <w:rPr>
          <w:sz w:val="28"/>
        </w:rPr>
        <w:t>Register for payment</w:t>
      </w:r>
      <w:bookmarkEnd w:id="23"/>
      <w:r w:rsidR="00CD2857" w:rsidRPr="00CD2857">
        <w:rPr>
          <w:sz w:val="28"/>
        </w:rPr>
        <w:t xml:space="preserve"> </w:t>
      </w:r>
    </w:p>
    <w:p w14:paraId="12C686E6" w14:textId="7FFB4638" w:rsidR="00CD2857" w:rsidRPr="00CD2857" w:rsidRDefault="00CD2857" w:rsidP="00CD2857">
      <w:pPr>
        <w:shd w:val="clear" w:color="auto" w:fill="FFF4D9"/>
        <w:spacing w:after="0" w:line="240" w:lineRule="auto"/>
        <w:rPr>
          <w:rFonts w:ascii="&amp;quot" w:eastAsia="Times New Roman" w:hAnsi="&amp;quot" w:cs="Times New Roman"/>
          <w:color w:val="000000"/>
          <w:sz w:val="20"/>
          <w:szCs w:val="20"/>
        </w:rPr>
      </w:pPr>
      <w:r w:rsidRPr="00CD2857">
        <w:rPr>
          <w:rFonts w:ascii="&amp;quot" w:eastAsia="Times New Roman" w:hAnsi="&amp;quot" w:cs="Times New Roman"/>
          <w:noProof/>
          <w:color w:val="000000"/>
          <w:sz w:val="20"/>
          <w:szCs w:val="20"/>
          <w:lang w:val="en-IN" w:eastAsia="en-IN"/>
        </w:rPr>
        <w:drawing>
          <wp:inline distT="0" distB="0" distL="0" distR="0" wp14:anchorId="79EB0635" wp14:editId="3B607F2A">
            <wp:extent cx="342900" cy="342900"/>
            <wp:effectExtent l="0" t="0" r="0" b="0"/>
            <wp:docPr id="29" name="Picture 29" descr="https://trainingbenefits.partners.extranet.microsoft.com/SiteAssets/images/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rainingbenefits.partners.extranet.microsoft.com/SiteAssets/images/ale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CD2857">
        <w:rPr>
          <w:rFonts w:ascii="&amp;quot" w:eastAsia="Times New Roman" w:hAnsi="&amp;quot" w:cs="Times New Roman"/>
          <w:color w:val="000000"/>
          <w:sz w:val="20"/>
          <w:szCs w:val="20"/>
        </w:rPr>
        <w:t> </w:t>
      </w:r>
    </w:p>
    <w:p w14:paraId="6531F1AE" w14:textId="7B563E52" w:rsidR="00CD2857" w:rsidRPr="00CD2857" w:rsidRDefault="00CD2857" w:rsidP="00CD2857">
      <w:pPr>
        <w:shd w:val="clear" w:color="auto" w:fill="FFF4D9"/>
        <w:spacing w:after="0" w:line="240" w:lineRule="auto"/>
        <w:rPr>
          <w:rFonts w:ascii="&amp;quot" w:eastAsia="Times New Roman" w:hAnsi="&amp;quot" w:cs="Times New Roman"/>
          <w:color w:val="000000"/>
          <w:sz w:val="20"/>
          <w:szCs w:val="20"/>
        </w:rPr>
      </w:pPr>
      <w:r w:rsidRPr="00CD2857">
        <w:rPr>
          <w:rFonts w:ascii="&amp;quot" w:eastAsia="Times New Roman" w:hAnsi="&amp;quot" w:cs="Times New Roman"/>
          <w:color w:val="000000"/>
          <w:sz w:val="20"/>
          <w:szCs w:val="20"/>
        </w:rPr>
        <w:t xml:space="preserve">This step is required only for your organization’s first redeemed ​training voucher. If your organization has already registered in SAVB for payment, please start at the </w:t>
      </w:r>
      <w:r w:rsidR="00FC2C75" w:rsidRPr="00C95869">
        <w:rPr>
          <w:rFonts w:ascii="&amp;quot" w:eastAsia="Times New Roman" w:hAnsi="&amp;quot" w:cs="Times New Roman"/>
          <w:color w:val="000000"/>
          <w:sz w:val="20"/>
          <w:szCs w:val="20"/>
        </w:rPr>
        <w:t>Invoice against voucher step​.</w:t>
      </w:r>
      <w:r w:rsidRPr="00CD2857">
        <w:rPr>
          <w:rFonts w:ascii="&amp;quot" w:eastAsia="Times New Roman" w:hAnsi="&amp;quot" w:cs="Times New Roman"/>
          <w:color w:val="000000"/>
          <w:sz w:val="20"/>
          <w:szCs w:val="20"/>
        </w:rPr>
        <w:t xml:space="preserve"> </w:t>
      </w:r>
    </w:p>
    <w:p w14:paraId="24E7D38F" w14:textId="77777777" w:rsidR="00CD2857" w:rsidRDefault="00CD2857" w:rsidP="00CD2857">
      <w:pPr>
        <w:spacing w:after="0" w:line="240" w:lineRule="auto"/>
        <w:rPr>
          <w:rFonts w:ascii="&amp;quot" w:eastAsia="Times New Roman" w:hAnsi="&amp;quot" w:cs="Times New Roman"/>
          <w:color w:val="000000"/>
          <w:sz w:val="24"/>
          <w:szCs w:val="24"/>
        </w:rPr>
      </w:pPr>
    </w:p>
    <w:p w14:paraId="48118F08" w14:textId="5471982D" w:rsidR="00CD2857" w:rsidRDefault="00CD2857" w:rsidP="00CD2857">
      <w:pPr>
        <w:spacing w:after="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A Global Administrator for your organization in the Microsoft Partner Network (MPN) is required to complete this initial registration process in SAVB. The Global Administrator may also function as one of your organizations’ designated Partner Program Administrators (PPA) in the SAVB tool.</w:t>
      </w:r>
    </w:p>
    <w:p w14:paraId="388B5611" w14:textId="77777777" w:rsidR="00CD2857" w:rsidRPr="00CD2857" w:rsidRDefault="00CD2857" w:rsidP="00CD2857">
      <w:pPr>
        <w:spacing w:after="0" w:line="240" w:lineRule="auto"/>
        <w:rPr>
          <w:rFonts w:ascii="&amp;quot" w:eastAsia="Times New Roman" w:hAnsi="&amp;quot" w:cs="Times New Roman"/>
          <w:color w:val="000000"/>
          <w:sz w:val="24"/>
          <w:szCs w:val="24"/>
        </w:rPr>
      </w:pPr>
    </w:p>
    <w:p w14:paraId="64A8F22E" w14:textId="77777777" w:rsidR="00CD2857" w:rsidRPr="00CD2857" w:rsidRDefault="00CD2857" w:rsidP="00CD2857">
      <w:pPr>
        <w:shd w:val="clear" w:color="auto" w:fill="DED5E9"/>
        <w:spacing w:after="0" w:line="240" w:lineRule="auto"/>
        <w:rPr>
          <w:rFonts w:ascii="&amp;quot" w:eastAsia="Times New Roman" w:hAnsi="&amp;quot" w:cs="Times New Roman"/>
          <w:b/>
          <w:bCs/>
          <w:color w:val="4A4A4A"/>
          <w:sz w:val="30"/>
          <w:szCs w:val="30"/>
        </w:rPr>
      </w:pPr>
      <w:r w:rsidRPr="00CD2857">
        <w:rPr>
          <w:rFonts w:ascii="&amp;quot" w:eastAsia="Times New Roman" w:hAnsi="&amp;quot" w:cs="Times New Roman"/>
          <w:b/>
          <w:bCs/>
          <w:color w:val="4A4A4A"/>
          <w:sz w:val="30"/>
          <w:szCs w:val="30"/>
        </w:rPr>
        <w:t>Tips</w:t>
      </w:r>
    </w:p>
    <w:p w14:paraId="405FCB78" w14:textId="77777777" w:rsidR="00CD2857" w:rsidRPr="00CD2857" w:rsidRDefault="00CD2857" w:rsidP="00CD2857">
      <w:pPr>
        <w:shd w:val="clear" w:color="auto" w:fill="DED5E9"/>
        <w:spacing w:line="240" w:lineRule="auto"/>
        <w:rPr>
          <w:rFonts w:ascii="&amp;quot" w:eastAsia="Times New Roman" w:hAnsi="&amp;quot" w:cs="Times New Roman"/>
          <w:color w:val="4A4A4A"/>
          <w:sz w:val="21"/>
          <w:szCs w:val="21"/>
        </w:rPr>
      </w:pPr>
      <w:r w:rsidRPr="00CD2857">
        <w:rPr>
          <w:rFonts w:ascii="&amp;quot" w:eastAsia="Times New Roman" w:hAnsi="&amp;quot" w:cs="Times New Roman"/>
          <w:color w:val="4A4A4A"/>
          <w:sz w:val="21"/>
          <w:szCs w:val="21"/>
        </w:rPr>
        <w:t xml:space="preserve">If your organization is active in more than one voucher program (for example, Software Assurance Training Vouchers (SATV) and Desktop Deployment Planning Services), you must go through this registration step for each voucher program (see </w:t>
      </w:r>
      <w:r w:rsidRPr="00CD2857">
        <w:rPr>
          <w:rFonts w:ascii="&amp;quot" w:eastAsia="Times New Roman" w:hAnsi="&amp;quot" w:cs="Times New Roman"/>
          <w:b/>
          <w:bCs/>
          <w:color w:val="4A4A4A"/>
          <w:sz w:val="21"/>
          <w:szCs w:val="21"/>
        </w:rPr>
        <w:t>Registration​​ for additional programs</w:t>
      </w:r>
      <w:r w:rsidRPr="00CD2857">
        <w:rPr>
          <w:rFonts w:ascii="&amp;quot" w:eastAsia="Times New Roman" w:hAnsi="&amp;quot" w:cs="Times New Roman"/>
          <w:color w:val="4A4A4A"/>
          <w:sz w:val="21"/>
          <w:szCs w:val="21"/>
        </w:rPr>
        <w:t xml:space="preserve"> below).</w:t>
      </w:r>
    </w:p>
    <w:p w14:paraId="360D7EA1" w14:textId="77777777" w:rsidR="00CD2857" w:rsidRPr="00CD2857" w:rsidRDefault="00CD2857" w:rsidP="00CD2857">
      <w:pPr>
        <w:spacing w:after="0" w:line="240" w:lineRule="auto"/>
        <w:rPr>
          <w:rFonts w:ascii="&amp;quot" w:eastAsia="Times New Roman" w:hAnsi="&amp;quot" w:cs="Times New Roman"/>
          <w:b/>
          <w:bCs/>
          <w:color w:val="000000"/>
          <w:sz w:val="24"/>
          <w:szCs w:val="24"/>
        </w:rPr>
      </w:pPr>
      <w:r w:rsidRPr="00CD2857">
        <w:rPr>
          <w:rFonts w:ascii="&amp;quot" w:eastAsia="Times New Roman" w:hAnsi="&amp;quot" w:cs="Times New Roman"/>
          <w:b/>
          <w:bCs/>
          <w:color w:val="000000"/>
          <w:sz w:val="24"/>
          <w:szCs w:val="24"/>
        </w:rPr>
        <w:t xml:space="preserve">​ </w:t>
      </w:r>
    </w:p>
    <w:p w14:paraId="3EBFBDA1" w14:textId="77777777" w:rsidR="00CD2857" w:rsidRPr="00CD2857" w:rsidRDefault="00CD2857" w:rsidP="00CD2857">
      <w:pPr>
        <w:spacing w:after="0" w:line="240" w:lineRule="auto"/>
        <w:rPr>
          <w:rFonts w:ascii="&amp;quot" w:eastAsia="Times New Roman" w:hAnsi="&amp;quot" w:cs="Times New Roman"/>
          <w:b/>
          <w:bCs/>
          <w:color w:val="000000"/>
          <w:sz w:val="24"/>
          <w:szCs w:val="24"/>
        </w:rPr>
      </w:pPr>
      <w:r w:rsidRPr="00CD2857">
        <w:rPr>
          <w:rFonts w:ascii="&amp;quot" w:eastAsia="Times New Roman" w:hAnsi="&amp;quot" w:cs="Times New Roman"/>
          <w:b/>
          <w:bCs/>
          <w:color w:val="000000"/>
          <w:sz w:val="24"/>
          <w:szCs w:val="24"/>
        </w:rPr>
        <w:t xml:space="preserve">Initial registration​​​ </w:t>
      </w:r>
    </w:p>
    <w:p w14:paraId="5CDAACD7" w14:textId="77777777" w:rsidR="00CD2857" w:rsidRPr="00CD2857" w:rsidRDefault="00CD2857" w:rsidP="00CD2857">
      <w:pPr>
        <w:numPr>
          <w:ilvl w:val="0"/>
          <w:numId w:val="30"/>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lastRenderedPageBreak/>
        <w:t xml:space="preserve">Global Administrator must log into Microsoft’s </w:t>
      </w:r>
      <w:hyperlink r:id="rId51" w:tgtFrame="_blank" w:history="1">
        <w:r w:rsidRPr="00CD2857">
          <w:rPr>
            <w:rFonts w:ascii="&amp;quot" w:eastAsia="Times New Roman" w:hAnsi="&amp;quot" w:cs="Times New Roman"/>
            <w:color w:val="0072C6"/>
            <w:sz w:val="24"/>
            <w:szCs w:val="24"/>
            <w:u w:val="single"/>
          </w:rPr>
          <w:t>Channel Incentives Platform (CHIP)</w:t>
        </w:r>
      </w:hyperlink>
      <w:r w:rsidRPr="00CD2857">
        <w:rPr>
          <w:rFonts w:ascii="&amp;quot" w:eastAsia="Times New Roman" w:hAnsi="&amp;quot" w:cs="Times New Roman"/>
          <w:color w:val="000000"/>
          <w:sz w:val="24"/>
          <w:szCs w:val="24"/>
        </w:rPr>
        <w:t>​ (where the SAVB tool resides).</w:t>
      </w:r>
    </w:p>
    <w:p w14:paraId="4C25AEC3" w14:textId="77777777" w:rsidR="00CD2857" w:rsidRPr="00CD2857" w:rsidRDefault="00CD2857" w:rsidP="00CD2857">
      <w:pPr>
        <w:numPr>
          <w:ilvl w:val="0"/>
          <w:numId w:val="30"/>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 xml:space="preserve">On the initial Registration page, select the </w:t>
      </w:r>
      <w:r w:rsidRPr="00CD2857">
        <w:rPr>
          <w:rFonts w:ascii="&amp;quot" w:eastAsia="Times New Roman" w:hAnsi="&amp;quot" w:cs="Times New Roman"/>
          <w:b/>
          <w:bCs/>
          <w:color w:val="000000"/>
          <w:sz w:val="24"/>
          <w:szCs w:val="24"/>
        </w:rPr>
        <w:t>Organization</w:t>
      </w:r>
      <w:r w:rsidRPr="00CD2857">
        <w:rPr>
          <w:rFonts w:ascii="&amp;quot" w:eastAsia="Times New Roman" w:hAnsi="&amp;quot" w:cs="Times New Roman"/>
          <w:color w:val="000000"/>
          <w:sz w:val="24"/>
          <w:szCs w:val="24"/>
        </w:rPr>
        <w:t xml:space="preserve"> name from the drop-down menu. (If this is your first time in SAVB, you will not see anything listed in the </w:t>
      </w:r>
      <w:r w:rsidRPr="00CD2857">
        <w:rPr>
          <w:rFonts w:ascii="&amp;quot" w:eastAsia="Times New Roman" w:hAnsi="&amp;quot" w:cs="Times New Roman"/>
          <w:b/>
          <w:bCs/>
          <w:color w:val="000000"/>
          <w:sz w:val="24"/>
          <w:szCs w:val="24"/>
        </w:rPr>
        <w:t>Programs Registered</w:t>
      </w:r>
      <w:r w:rsidRPr="00CD2857">
        <w:rPr>
          <w:rFonts w:ascii="&amp;quot" w:eastAsia="Times New Roman" w:hAnsi="&amp;quot" w:cs="Times New Roman"/>
          <w:color w:val="000000"/>
          <w:sz w:val="24"/>
          <w:szCs w:val="24"/>
        </w:rPr>
        <w:t xml:space="preserve"> section of the page.)​​ </w:t>
      </w:r>
    </w:p>
    <w:p w14:paraId="5CAE55F1" w14:textId="77777777" w:rsidR="00CD2857" w:rsidRPr="00CD2857" w:rsidRDefault="00CD2857" w:rsidP="00CD2857">
      <w:pPr>
        <w:numPr>
          <w:ilvl w:val="0"/>
          <w:numId w:val="30"/>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 xml:space="preserve">In the </w:t>
      </w:r>
      <w:r w:rsidRPr="00CD2857">
        <w:rPr>
          <w:rFonts w:ascii="&amp;quot" w:eastAsia="Times New Roman" w:hAnsi="&amp;quot" w:cs="Times New Roman"/>
          <w:b/>
          <w:bCs/>
          <w:color w:val="000000"/>
          <w:sz w:val="24"/>
          <w:szCs w:val="24"/>
        </w:rPr>
        <w:t>Programs Available for Registration</w:t>
      </w:r>
      <w:r w:rsidRPr="00CD2857">
        <w:rPr>
          <w:rFonts w:ascii="&amp;quot" w:eastAsia="Times New Roman" w:hAnsi="&amp;quot" w:cs="Times New Roman"/>
          <w:color w:val="000000"/>
          <w:sz w:val="24"/>
          <w:szCs w:val="24"/>
        </w:rPr>
        <w:t xml:space="preserve"> section, select the program(s) for which you are now registering, then select </w:t>
      </w:r>
      <w:r w:rsidRPr="00CD2857">
        <w:rPr>
          <w:rFonts w:ascii="&amp;quot" w:eastAsia="Times New Roman" w:hAnsi="&amp;quot" w:cs="Times New Roman"/>
          <w:b/>
          <w:bCs/>
          <w:color w:val="000000"/>
          <w:sz w:val="24"/>
          <w:szCs w:val="24"/>
        </w:rPr>
        <w:t>Register</w:t>
      </w:r>
      <w:r w:rsidRPr="00CD2857">
        <w:rPr>
          <w:rFonts w:ascii="&amp;quot" w:eastAsia="Times New Roman" w:hAnsi="&amp;quot" w:cs="Times New Roman"/>
          <w:color w:val="000000"/>
          <w:sz w:val="24"/>
          <w:szCs w:val="24"/>
        </w:rPr>
        <w:t>.</w:t>
      </w:r>
    </w:p>
    <w:p w14:paraId="2723D5FE" w14:textId="6160F726" w:rsidR="00CD2857" w:rsidRPr="00CD2857" w:rsidRDefault="00CD2857" w:rsidP="00541863">
      <w:pPr>
        <w:spacing w:after="0" w:line="240" w:lineRule="auto"/>
        <w:rPr>
          <w:rFonts w:ascii="&amp;quot" w:eastAsia="Times New Roman" w:hAnsi="&amp;quot" w:cs="Times New Roman"/>
          <w:color w:val="000000"/>
          <w:sz w:val="24"/>
          <w:szCs w:val="24"/>
        </w:rPr>
      </w:pPr>
      <w:r w:rsidRPr="00CD2857">
        <w:rPr>
          <w:rFonts w:ascii="&amp;quot" w:eastAsia="Times New Roman" w:hAnsi="&amp;quot" w:cs="Times New Roman"/>
          <w:noProof/>
          <w:color w:val="000000"/>
          <w:sz w:val="24"/>
          <w:szCs w:val="24"/>
          <w:lang w:val="en-IN" w:eastAsia="en-IN"/>
        </w:rPr>
        <w:drawing>
          <wp:inline distT="0" distB="0" distL="0" distR="0" wp14:anchorId="485A2048" wp14:editId="4572D4F8">
            <wp:extent cx="5943600" cy="3658870"/>
            <wp:effectExtent l="0" t="0" r="0" b="0"/>
            <wp:docPr id="28" name="Picture 28" descr="Register in SA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gister in SAV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658870"/>
                    </a:xfrm>
                    <a:prstGeom prst="rect">
                      <a:avLst/>
                    </a:prstGeom>
                    <a:noFill/>
                    <a:ln>
                      <a:noFill/>
                    </a:ln>
                  </pic:spPr>
                </pic:pic>
              </a:graphicData>
            </a:graphic>
          </wp:inline>
        </w:drawing>
      </w:r>
    </w:p>
    <w:p w14:paraId="24D54A24" w14:textId="77777777" w:rsidR="00CD2857" w:rsidRPr="00CD2857" w:rsidRDefault="00CD2857" w:rsidP="00CD2857">
      <w:pPr>
        <w:numPr>
          <w:ilvl w:val="0"/>
          <w:numId w:val="30"/>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 xml:space="preserve">On the </w:t>
      </w:r>
      <w:r w:rsidRPr="00CD2857">
        <w:rPr>
          <w:rFonts w:ascii="&amp;quot" w:eastAsia="Times New Roman" w:hAnsi="&amp;quot" w:cs="Times New Roman"/>
          <w:b/>
          <w:bCs/>
          <w:color w:val="000000"/>
          <w:sz w:val="24"/>
          <w:szCs w:val="24"/>
        </w:rPr>
        <w:t>Confirmation page</w:t>
      </w:r>
      <w:r w:rsidRPr="00CD2857">
        <w:rPr>
          <w:rFonts w:ascii="&amp;quot" w:eastAsia="Times New Roman" w:hAnsi="&amp;quot" w:cs="Times New Roman"/>
          <w:color w:val="000000"/>
          <w:sz w:val="24"/>
          <w:szCs w:val="24"/>
        </w:rPr>
        <w:t xml:space="preserve">, check to ensure the listed program is the one you registered on the previous screen, then select </w:t>
      </w:r>
      <w:r w:rsidRPr="00CD2857">
        <w:rPr>
          <w:rFonts w:ascii="&amp;quot" w:eastAsia="Times New Roman" w:hAnsi="&amp;quot" w:cs="Times New Roman"/>
          <w:b/>
          <w:bCs/>
          <w:color w:val="000000"/>
          <w:sz w:val="24"/>
          <w:szCs w:val="24"/>
        </w:rPr>
        <w:t xml:space="preserve">go to Home </w:t>
      </w:r>
      <w:r w:rsidRPr="00CD2857">
        <w:rPr>
          <w:rFonts w:ascii="&amp;quot" w:eastAsia="Times New Roman" w:hAnsi="&amp;quot" w:cs="Times New Roman"/>
          <w:color w:val="000000"/>
          <w:sz w:val="24"/>
          <w:szCs w:val="24"/>
        </w:rPr>
        <w:t>to return to your program homepage in SAVB.</w:t>
      </w:r>
    </w:p>
    <w:p w14:paraId="258A0AE4" w14:textId="3A8DC435" w:rsidR="00CD2857" w:rsidRPr="00CD2857" w:rsidRDefault="00CD2857" w:rsidP="00541863">
      <w:pPr>
        <w:spacing w:after="0" w:line="240" w:lineRule="auto"/>
        <w:rPr>
          <w:rFonts w:ascii="&amp;quot" w:eastAsia="Times New Roman" w:hAnsi="&amp;quot" w:cs="Times New Roman"/>
          <w:color w:val="000000"/>
          <w:sz w:val="24"/>
          <w:szCs w:val="24"/>
        </w:rPr>
      </w:pPr>
      <w:r w:rsidRPr="00CD2857">
        <w:rPr>
          <w:rFonts w:ascii="&amp;quot" w:eastAsia="Times New Roman" w:hAnsi="&amp;quot" w:cs="Times New Roman"/>
          <w:noProof/>
          <w:color w:val="000000"/>
          <w:sz w:val="24"/>
          <w:szCs w:val="24"/>
          <w:lang w:val="en-IN" w:eastAsia="en-IN"/>
        </w:rPr>
        <w:lastRenderedPageBreak/>
        <w:drawing>
          <wp:inline distT="0" distB="0" distL="0" distR="0" wp14:anchorId="44953BE7" wp14:editId="759A4674">
            <wp:extent cx="5943600" cy="3374390"/>
            <wp:effectExtent l="0" t="0" r="0" b="0"/>
            <wp:docPr id="27" name="Picture 27" descr="Confirm registration in SA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nfirm registration in SAV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74390"/>
                    </a:xfrm>
                    <a:prstGeom prst="rect">
                      <a:avLst/>
                    </a:prstGeom>
                    <a:noFill/>
                    <a:ln>
                      <a:noFill/>
                    </a:ln>
                  </pic:spPr>
                </pic:pic>
              </a:graphicData>
            </a:graphic>
          </wp:inline>
        </w:drawing>
      </w:r>
    </w:p>
    <w:p w14:paraId="3BD08F11" w14:textId="77777777" w:rsidR="00CD2857" w:rsidRPr="00CD2857" w:rsidRDefault="00CD2857" w:rsidP="00CD2857">
      <w:pPr>
        <w:numPr>
          <w:ilvl w:val="0"/>
          <w:numId w:val="30"/>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 xml:space="preserve">​​After completing initial program registration, you can access SAVB directly at </w:t>
      </w:r>
      <w:hyperlink r:id="rId54" w:tgtFrame="_blank" w:history="1">
        <w:r w:rsidRPr="00CD2857">
          <w:rPr>
            <w:rFonts w:ascii="&amp;quot" w:eastAsia="Times New Roman" w:hAnsi="&amp;quot" w:cs="Times New Roman"/>
            <w:color w:val="0072C6"/>
            <w:sz w:val="24"/>
            <w:szCs w:val="24"/>
            <w:u w:val="single"/>
          </w:rPr>
          <w:t>channelincentives.microsoft.com​</w:t>
        </w:r>
      </w:hyperlink>
      <w:r w:rsidRPr="00CD2857">
        <w:rPr>
          <w:rFonts w:ascii="&amp;quot" w:eastAsia="Times New Roman" w:hAnsi="&amp;quot" w:cs="Times New Roman"/>
          <w:color w:val="000000"/>
          <w:sz w:val="24"/>
          <w:szCs w:val="24"/>
        </w:rPr>
        <w:t>​, using your Microsoft account to sign in.</w:t>
      </w:r>
    </w:p>
    <w:p w14:paraId="4B0D4888" w14:textId="77777777" w:rsidR="00CD2857" w:rsidRPr="00CD2857" w:rsidRDefault="00CD2857" w:rsidP="00CD2857">
      <w:pPr>
        <w:spacing w:after="0" w:line="240" w:lineRule="auto"/>
        <w:rPr>
          <w:rFonts w:ascii="&amp;quot" w:eastAsia="Times New Roman" w:hAnsi="&amp;quot" w:cs="Times New Roman"/>
          <w:b/>
          <w:bCs/>
          <w:color w:val="000000"/>
          <w:sz w:val="24"/>
          <w:szCs w:val="24"/>
        </w:rPr>
      </w:pPr>
      <w:r w:rsidRPr="00CD2857">
        <w:rPr>
          <w:rFonts w:ascii="&amp;quot" w:eastAsia="Times New Roman" w:hAnsi="&amp;quot" w:cs="Times New Roman"/>
          <w:color w:val="000000"/>
          <w:spacing w:val="-8"/>
          <w:sz w:val="36"/>
          <w:szCs w:val="36"/>
        </w:rPr>
        <w:t>​</w:t>
      </w:r>
      <w:r w:rsidRPr="00CD2857">
        <w:rPr>
          <w:rFonts w:ascii="&amp;quot" w:eastAsia="Times New Roman" w:hAnsi="&amp;quot" w:cs="Times New Roman"/>
          <w:b/>
          <w:bCs/>
          <w:color w:val="000000"/>
          <w:sz w:val="24"/>
          <w:szCs w:val="24"/>
        </w:rPr>
        <w:t xml:space="preserve">Registration​​ for additional programs​ </w:t>
      </w:r>
    </w:p>
    <w:p w14:paraId="57A45C93" w14:textId="77777777" w:rsidR="00CD2857" w:rsidRPr="00CD2857" w:rsidRDefault="00CD2857" w:rsidP="00CD2857">
      <w:pPr>
        <w:spacing w:after="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 xml:space="preserve">If you want to redeem vouchers for an additional program, you must complete the program registration process again for each new program. Follow the steps below: </w:t>
      </w:r>
    </w:p>
    <w:p w14:paraId="57806511" w14:textId="77777777" w:rsidR="00CD2857" w:rsidRPr="00CD2857" w:rsidRDefault="00CD2857" w:rsidP="00CD2857">
      <w:pPr>
        <w:numPr>
          <w:ilvl w:val="0"/>
          <w:numId w:val="31"/>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 xml:space="preserve">From one of the program home pages in </w:t>
      </w:r>
      <w:hyperlink r:id="rId55" w:tgtFrame="_blank" w:history="1">
        <w:r w:rsidRPr="00CD2857">
          <w:rPr>
            <w:rFonts w:ascii="&amp;quot" w:eastAsia="Times New Roman" w:hAnsi="&amp;quot" w:cs="Times New Roman"/>
            <w:color w:val="0072C6"/>
            <w:sz w:val="24"/>
            <w:szCs w:val="24"/>
            <w:u w:val="single"/>
          </w:rPr>
          <w:t>CHIP</w:t>
        </w:r>
      </w:hyperlink>
      <w:r w:rsidRPr="00CD2857">
        <w:rPr>
          <w:rFonts w:ascii="&amp;quot" w:eastAsia="Times New Roman" w:hAnsi="&amp;quot" w:cs="Times New Roman"/>
          <w:color w:val="000000"/>
          <w:sz w:val="24"/>
          <w:szCs w:val="24"/>
        </w:rPr>
        <w:t xml:space="preserve">, under the </w:t>
      </w:r>
      <w:r w:rsidRPr="00CD2857">
        <w:rPr>
          <w:rFonts w:ascii="&amp;quot" w:eastAsia="Times New Roman" w:hAnsi="&amp;quot" w:cs="Times New Roman"/>
          <w:b/>
          <w:bCs/>
          <w:color w:val="000000"/>
          <w:sz w:val="24"/>
          <w:szCs w:val="24"/>
        </w:rPr>
        <w:t>I Need To</w:t>
      </w:r>
      <w:r w:rsidRPr="00CD2857">
        <w:rPr>
          <w:rFonts w:ascii="&amp;quot" w:eastAsia="Times New Roman" w:hAnsi="&amp;quot" w:cs="Times New Roman"/>
          <w:color w:val="000000"/>
          <w:sz w:val="24"/>
          <w:szCs w:val="24"/>
        </w:rPr>
        <w:t xml:space="preserve"> menu, select </w:t>
      </w:r>
      <w:r w:rsidRPr="00CD2857">
        <w:rPr>
          <w:rFonts w:ascii="&amp;quot" w:eastAsia="Times New Roman" w:hAnsi="&amp;quot" w:cs="Times New Roman"/>
          <w:b/>
          <w:bCs/>
          <w:color w:val="000000"/>
          <w:sz w:val="24"/>
          <w:szCs w:val="24"/>
        </w:rPr>
        <w:t>Manage Organizations.</w:t>
      </w:r>
      <w:r w:rsidRPr="00CD2857">
        <w:rPr>
          <w:rFonts w:ascii="&amp;quot" w:eastAsia="Times New Roman" w:hAnsi="&amp;quot" w:cs="Times New Roman"/>
          <w:color w:val="000000"/>
          <w:sz w:val="24"/>
          <w:szCs w:val="24"/>
        </w:rPr>
        <w:t>​</w:t>
      </w:r>
    </w:p>
    <w:p w14:paraId="73B22C11" w14:textId="77777777" w:rsidR="00CD2857" w:rsidRPr="00CD2857" w:rsidRDefault="00CD2857" w:rsidP="00CD2857">
      <w:pPr>
        <w:numPr>
          <w:ilvl w:val="0"/>
          <w:numId w:val="31"/>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Follow the prompts to register your additional program.</w:t>
      </w:r>
    </w:p>
    <w:p w14:paraId="155181CA" w14:textId="77777777" w:rsidR="00CD2857" w:rsidRPr="00CD2857" w:rsidRDefault="00CD2857" w:rsidP="00CD2857">
      <w:pPr>
        <w:numPr>
          <w:ilvl w:val="0"/>
          <w:numId w:val="31"/>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Wait 24-48 hours for your vendor ID to be mapped.</w:t>
      </w:r>
    </w:p>
    <w:p w14:paraId="72ECCE5D" w14:textId="77777777" w:rsidR="00CD2857" w:rsidRPr="00CD2857" w:rsidRDefault="00CD2857" w:rsidP="00CD2857">
      <w:pPr>
        <w:numPr>
          <w:ilvl w:val="0"/>
          <w:numId w:val="31"/>
        </w:numPr>
        <w:spacing w:before="100" w:beforeAutospacing="1" w:after="120" w:line="240" w:lineRule="auto"/>
        <w:rPr>
          <w:rFonts w:ascii="&amp;quot" w:eastAsia="Times New Roman" w:hAnsi="&amp;quot" w:cs="Times New Roman"/>
          <w:color w:val="000000"/>
          <w:sz w:val="24"/>
          <w:szCs w:val="24"/>
        </w:rPr>
      </w:pPr>
      <w:r w:rsidRPr="00CD2857">
        <w:rPr>
          <w:rFonts w:ascii="&amp;quot" w:eastAsia="Times New Roman" w:hAnsi="&amp;quot" w:cs="Times New Roman"/>
          <w:color w:val="000000"/>
          <w:sz w:val="24"/>
          <w:szCs w:val="24"/>
        </w:rPr>
        <w:t>Assign your vendor ID to your location in your newly register program.</w:t>
      </w:r>
    </w:p>
    <w:p w14:paraId="00E042EF" w14:textId="77777777" w:rsidR="00EA1BC1" w:rsidRPr="00EA1BC1" w:rsidRDefault="00EA1BC1" w:rsidP="001B21FD">
      <w:pPr>
        <w:pStyle w:val="Heading3"/>
        <w:rPr>
          <w:sz w:val="28"/>
        </w:rPr>
      </w:pPr>
      <w:bookmarkStart w:id="24" w:name="_Toc8723016"/>
      <w:r w:rsidRPr="00EA1BC1">
        <w:rPr>
          <w:sz w:val="28"/>
        </w:rPr>
        <w:t>Create vendor ID​</w:t>
      </w:r>
      <w:bookmarkEnd w:id="24"/>
    </w:p>
    <w:p w14:paraId="367482DF" w14:textId="77777777" w:rsidR="00EA1BC1" w:rsidRPr="00EA1BC1" w:rsidRDefault="00EA1BC1" w:rsidP="00EA1BC1">
      <w:pPr>
        <w:spacing w:after="0" w:line="240" w:lineRule="auto"/>
        <w:rPr>
          <w:rFonts w:ascii="Times New Roman" w:eastAsia="Times New Roman" w:hAnsi="Times New Roman" w:cs="Times New Roman"/>
          <w:sz w:val="24"/>
          <w:szCs w:val="24"/>
        </w:rPr>
      </w:pPr>
      <w:r w:rsidRPr="00EA1BC1">
        <w:rPr>
          <w:rFonts w:ascii="Segoe UI" w:eastAsia="Times New Roman" w:hAnsi="Segoe UI" w:cs="Segoe UI"/>
          <w:color w:val="000000"/>
          <w:sz w:val="20"/>
          <w:szCs w:val="20"/>
          <w:shd w:val="clear" w:color="auto" w:fill="FFFFFF"/>
        </w:rPr>
        <w:t xml:space="preserve">​ </w:t>
      </w:r>
    </w:p>
    <w:p w14:paraId="2ECD79C2" w14:textId="77777777" w:rsidR="00EA1BC1" w:rsidRPr="00EA1BC1" w:rsidRDefault="00EA1BC1" w:rsidP="00EA1BC1">
      <w:pPr>
        <w:spacing w:after="0" w:line="240" w:lineRule="auto"/>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t xml:space="preserve">After completing your new program registration, the Regional Service Center (RSC) team creates a new vendor ID request for your Primary Contact for that location ID in MPN. This vendor ID will be linked to the bank account you designated to receive payment from Microsoft for Software Assurance trainings delivered.​ ​The Primary Contact will be sent an email from Microsoft </w:t>
      </w:r>
      <w:hyperlink r:id="rId56" w:tgtFrame="_blank" w:history="1">
        <w:r w:rsidRPr="00EA1BC1">
          <w:rPr>
            <w:rFonts w:ascii="&amp;quot" w:eastAsia="Times New Roman" w:hAnsi="&amp;quot" w:cs="Times New Roman"/>
            <w:color w:val="0072C6"/>
            <w:sz w:val="24"/>
            <w:szCs w:val="24"/>
            <w:u w:val="single"/>
          </w:rPr>
          <w:t xml:space="preserve">Payment Central with an access invitation.​ </w:t>
        </w:r>
      </w:hyperlink>
      <w:r w:rsidRPr="00EA1BC1">
        <w:rPr>
          <w:rFonts w:ascii="&amp;quot" w:eastAsia="Times New Roman" w:hAnsi="&amp;quot" w:cs="Times New Roman"/>
          <w:color w:val="000000"/>
          <w:sz w:val="24"/>
          <w:szCs w:val="24"/>
        </w:rPr>
        <w:t xml:space="preserve">​ </w:t>
      </w:r>
    </w:p>
    <w:p w14:paraId="1BC4D721" w14:textId="77777777" w:rsidR="00EA1BC1" w:rsidRPr="00EA1BC1" w:rsidRDefault="00EA1BC1" w:rsidP="00EA1BC1">
      <w:pPr>
        <w:numPr>
          <w:ilvl w:val="0"/>
          <w:numId w:val="32"/>
        </w:numPr>
        <w:spacing w:before="100" w:beforeAutospacing="1" w:after="120" w:line="240" w:lineRule="auto"/>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t xml:space="preserve">As the Primary Contact, sign into your </w:t>
      </w:r>
      <w:hyperlink r:id="rId57" w:tgtFrame="_blank" w:history="1">
        <w:r w:rsidRPr="00EA1BC1">
          <w:rPr>
            <w:rFonts w:ascii="&amp;quot" w:eastAsia="Times New Roman" w:hAnsi="&amp;quot" w:cs="Times New Roman"/>
            <w:color w:val="0072C6"/>
            <w:sz w:val="24"/>
            <w:szCs w:val="24"/>
            <w:u w:val="single"/>
          </w:rPr>
          <w:t>Payment Central</w:t>
        </w:r>
      </w:hyperlink>
      <w:r w:rsidRPr="00EA1BC1">
        <w:rPr>
          <w:rFonts w:ascii="&amp;quot" w:eastAsia="Times New Roman" w:hAnsi="&amp;quot" w:cs="Times New Roman"/>
          <w:color w:val="000000"/>
          <w:sz w:val="24"/>
          <w:szCs w:val="24"/>
        </w:rPr>
        <w:t xml:space="preserve"> account using the email address at which you received the invitation (this email address should be linked to your Microsoft account; ​</w:t>
      </w:r>
      <w:hyperlink r:id="rId58" w:tgtFrame="_blank" w:history="1">
        <w:r w:rsidRPr="00EA1BC1">
          <w:rPr>
            <w:rFonts w:ascii="&amp;quot" w:eastAsia="Times New Roman" w:hAnsi="&amp;quot" w:cs="Times New Roman"/>
            <w:color w:val="0072C6"/>
            <w:sz w:val="24"/>
            <w:szCs w:val="24"/>
            <w:u w:val="single"/>
          </w:rPr>
          <w:t>view instructions</w:t>
        </w:r>
      </w:hyperlink>
      <w:r w:rsidRPr="00EA1BC1">
        <w:rPr>
          <w:rFonts w:ascii="&amp;quot" w:eastAsia="Times New Roman" w:hAnsi="&amp;quot" w:cs="Times New Roman"/>
          <w:color w:val="000000"/>
          <w:sz w:val="24"/>
          <w:szCs w:val="24"/>
        </w:rPr>
        <w:t>).</w:t>
      </w:r>
    </w:p>
    <w:p w14:paraId="697DC3AF" w14:textId="77777777" w:rsidR="00EA1BC1" w:rsidRPr="00EA1BC1" w:rsidRDefault="00EA1BC1" w:rsidP="00EA1BC1">
      <w:pPr>
        <w:numPr>
          <w:ilvl w:val="0"/>
          <w:numId w:val="32"/>
        </w:numPr>
        <w:spacing w:before="100" w:beforeAutospacing="1" w:after="120" w:line="240" w:lineRule="auto"/>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lastRenderedPageBreak/>
        <w:t xml:space="preserve">After accessing your new supplier/vendor account, enter the required details in the five sections displayed. Select </w:t>
      </w:r>
      <w:r w:rsidRPr="00EA1BC1">
        <w:rPr>
          <w:rFonts w:ascii="&amp;quot" w:eastAsia="Times New Roman" w:hAnsi="&amp;quot" w:cs="Times New Roman"/>
          <w:b/>
          <w:bCs/>
          <w:color w:val="000000"/>
          <w:sz w:val="24"/>
          <w:szCs w:val="24"/>
        </w:rPr>
        <w:t>Submit</w:t>
      </w:r>
      <w:r w:rsidRPr="00EA1BC1">
        <w:rPr>
          <w:rFonts w:ascii="&amp;quot" w:eastAsia="Times New Roman" w:hAnsi="&amp;quot" w:cs="Times New Roman"/>
          <w:color w:val="000000"/>
          <w:sz w:val="24"/>
          <w:szCs w:val="24"/>
        </w:rPr>
        <w:t xml:space="preserve"> to send the information to the Microsoft accounts payable team for review.</w:t>
      </w:r>
    </w:p>
    <w:p w14:paraId="18C90158" w14:textId="24347B43" w:rsidR="00EA1BC1" w:rsidRPr="00EA1BC1" w:rsidRDefault="00EA1BC1" w:rsidP="00EA1BC1">
      <w:pPr>
        <w:spacing w:after="0" w:line="240" w:lineRule="auto"/>
        <w:ind w:left="720"/>
        <w:rPr>
          <w:rFonts w:ascii="&amp;quot" w:eastAsia="Times New Roman" w:hAnsi="&amp;quot" w:cs="Times New Roman"/>
          <w:color w:val="000000"/>
          <w:sz w:val="24"/>
          <w:szCs w:val="24"/>
        </w:rPr>
      </w:pPr>
      <w:r w:rsidRPr="00EA1BC1">
        <w:rPr>
          <w:rFonts w:ascii="&amp;quot" w:eastAsia="Times New Roman" w:hAnsi="&amp;quot" w:cs="Times New Roman"/>
          <w:noProof/>
          <w:color w:val="000000"/>
          <w:sz w:val="24"/>
          <w:szCs w:val="24"/>
          <w:lang w:val="en-IN" w:eastAsia="en-IN"/>
        </w:rPr>
        <w:drawing>
          <wp:inline distT="0" distB="0" distL="0" distR="0" wp14:anchorId="211D6CB6" wp14:editId="0FD2C74C">
            <wp:extent cx="5943600" cy="2033905"/>
            <wp:effectExtent l="0" t="0" r="0" b="4445"/>
            <wp:docPr id="30" name="Picture 30" descr="Sign in to V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gn in to VV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033905"/>
                    </a:xfrm>
                    <a:prstGeom prst="rect">
                      <a:avLst/>
                    </a:prstGeom>
                    <a:noFill/>
                    <a:ln>
                      <a:noFill/>
                    </a:ln>
                  </pic:spPr>
                </pic:pic>
              </a:graphicData>
            </a:graphic>
          </wp:inline>
        </w:drawing>
      </w:r>
    </w:p>
    <w:p w14:paraId="72454E9A" w14:textId="77777777" w:rsidR="00EA1BC1" w:rsidRPr="00EA1BC1" w:rsidRDefault="00EA1BC1" w:rsidP="00EA1BC1">
      <w:pPr>
        <w:numPr>
          <w:ilvl w:val="0"/>
          <w:numId w:val="32"/>
        </w:numPr>
        <w:spacing w:before="100" w:beforeAutospacing="1" w:after="120" w:line="240" w:lineRule="auto"/>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t>Once approved by the accounts payable team, a new vendor ID will be created. You will receive a confirmation email with the new vendor ID. The RSC team will transfer the new vendor ID to your organization’s SAVB payment profile.</w:t>
      </w:r>
    </w:p>
    <w:p w14:paraId="67E56EA4" w14:textId="77777777" w:rsidR="00EA1BC1" w:rsidRPr="00EA1BC1" w:rsidRDefault="00EA1BC1" w:rsidP="00EA1BC1">
      <w:pPr>
        <w:numPr>
          <w:ilvl w:val="0"/>
          <w:numId w:val="32"/>
        </w:numPr>
        <w:spacing w:before="100" w:beforeAutospacing="1" w:after="120" w:line="240" w:lineRule="auto"/>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t>​Assign the payment profile to your l​​</w:t>
      </w:r>
      <w:proofErr w:type="spellStart"/>
      <w:r w:rsidRPr="00EA1BC1">
        <w:rPr>
          <w:rFonts w:ascii="&amp;quot" w:eastAsia="Times New Roman" w:hAnsi="&amp;quot" w:cs="Times New Roman"/>
          <w:color w:val="000000"/>
          <w:sz w:val="24"/>
          <w:szCs w:val="24"/>
        </w:rPr>
        <w:t>ocation</w:t>
      </w:r>
      <w:proofErr w:type="spellEnd"/>
      <w:r w:rsidRPr="00EA1BC1">
        <w:rPr>
          <w:rFonts w:ascii="&amp;quot" w:eastAsia="Times New Roman" w:hAnsi="&amp;quot" w:cs="Times New Roman"/>
          <w:color w:val="000000"/>
          <w:sz w:val="24"/>
          <w:szCs w:val="24"/>
        </w:rPr>
        <w:t xml:space="preserve"> ID in SAVB (this will need to be done for each new program) by following these steps: </w:t>
      </w:r>
    </w:p>
    <w:p w14:paraId="67D27DCA" w14:textId="77777777" w:rsidR="00EA1BC1" w:rsidRPr="00EA1BC1" w:rsidRDefault="00EA1BC1" w:rsidP="00EA1BC1">
      <w:pPr>
        <w:numPr>
          <w:ilvl w:val="1"/>
          <w:numId w:val="32"/>
        </w:numPr>
        <w:spacing w:before="100" w:beforeAutospacing="1" w:after="120" w:line="240" w:lineRule="auto"/>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t xml:space="preserve">As the Primary Contact, navigate to your program homepage and select </w:t>
      </w:r>
      <w:r w:rsidRPr="00EA1BC1">
        <w:rPr>
          <w:rFonts w:ascii="&amp;quot" w:eastAsia="Times New Roman" w:hAnsi="&amp;quot" w:cs="Times New Roman"/>
          <w:b/>
          <w:bCs/>
          <w:color w:val="000000"/>
          <w:sz w:val="24"/>
          <w:szCs w:val="24"/>
        </w:rPr>
        <w:t>Manage Payment Profile</w:t>
      </w:r>
      <w:r w:rsidRPr="00EA1BC1">
        <w:rPr>
          <w:rFonts w:ascii="&amp;quot" w:eastAsia="Times New Roman" w:hAnsi="&amp;quot" w:cs="Times New Roman"/>
          <w:color w:val="000000"/>
          <w:sz w:val="24"/>
          <w:szCs w:val="24"/>
        </w:rPr>
        <w:t xml:space="preserve"> from the </w:t>
      </w:r>
      <w:r w:rsidRPr="00EA1BC1">
        <w:rPr>
          <w:rFonts w:ascii="&amp;quot" w:eastAsia="Times New Roman" w:hAnsi="&amp;quot" w:cs="Times New Roman"/>
          <w:b/>
          <w:bCs/>
          <w:color w:val="000000"/>
          <w:sz w:val="24"/>
          <w:szCs w:val="24"/>
        </w:rPr>
        <w:t>I Need To…</w:t>
      </w:r>
      <w:r w:rsidRPr="00EA1BC1">
        <w:rPr>
          <w:rFonts w:ascii="&amp;quot" w:eastAsia="Times New Roman" w:hAnsi="&amp;quot" w:cs="Times New Roman"/>
          <w:color w:val="000000"/>
          <w:sz w:val="24"/>
          <w:szCs w:val="24"/>
        </w:rPr>
        <w:t xml:space="preserve"> menu. From here, you can see your payment profile(s) and location IDs registered for that program.</w:t>
      </w:r>
    </w:p>
    <w:p w14:paraId="1130A406" w14:textId="77777777" w:rsidR="00EA1BC1" w:rsidRPr="00EA1BC1" w:rsidRDefault="00EA1BC1" w:rsidP="00EA1BC1">
      <w:pPr>
        <w:numPr>
          <w:ilvl w:val="1"/>
          <w:numId w:val="32"/>
        </w:numPr>
        <w:spacing w:before="100" w:beforeAutospacing="1" w:after="120" w:line="240" w:lineRule="auto"/>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t xml:space="preserve">Select </w:t>
      </w:r>
      <w:r w:rsidRPr="00EA1BC1">
        <w:rPr>
          <w:rFonts w:ascii="&amp;quot" w:eastAsia="Times New Roman" w:hAnsi="&amp;quot" w:cs="Times New Roman"/>
          <w:b/>
          <w:bCs/>
          <w:color w:val="000000"/>
          <w:sz w:val="24"/>
          <w:szCs w:val="24"/>
        </w:rPr>
        <w:t>Edit Assignments</w:t>
      </w:r>
      <w:r w:rsidRPr="00EA1BC1">
        <w:rPr>
          <w:rFonts w:ascii="&amp;quot" w:eastAsia="Times New Roman" w:hAnsi="&amp;quot" w:cs="Times New Roman"/>
          <w:color w:val="000000"/>
          <w:sz w:val="24"/>
          <w:szCs w:val="24"/>
        </w:rPr>
        <w:t xml:space="preserve"> to assign the correct payment profile to the correct location ID.</w:t>
      </w:r>
    </w:p>
    <w:p w14:paraId="12113467" w14:textId="77777777" w:rsidR="00EA1BC1" w:rsidRPr="00EA1BC1" w:rsidRDefault="00EA1BC1" w:rsidP="00EA1BC1">
      <w:pPr>
        <w:spacing w:beforeAutospacing="1" w:after="0" w:line="240" w:lineRule="auto"/>
        <w:ind w:left="720"/>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t>​</w:t>
      </w:r>
    </w:p>
    <w:p w14:paraId="39140C11" w14:textId="3F331B99" w:rsidR="00EA1BC1" w:rsidRDefault="00EA1BC1" w:rsidP="00EA1BC1">
      <w:pPr>
        <w:spacing w:after="0" w:line="240" w:lineRule="auto"/>
        <w:rPr>
          <w:rFonts w:ascii="&amp;quot" w:eastAsia="Times New Roman" w:hAnsi="&amp;quot" w:cs="Times New Roman"/>
          <w:color w:val="000000"/>
          <w:sz w:val="24"/>
          <w:szCs w:val="24"/>
        </w:rPr>
      </w:pPr>
      <w:r w:rsidRPr="00EA1BC1">
        <w:rPr>
          <w:rFonts w:ascii="&amp;quot" w:eastAsia="Times New Roman" w:hAnsi="&amp;quot" w:cs="Times New Roman"/>
          <w:color w:val="000000"/>
          <w:sz w:val="24"/>
          <w:szCs w:val="24"/>
        </w:rPr>
        <w:t xml:space="preserve">You can now create payment requests for your redeemed vouchers.​​​​​ </w:t>
      </w:r>
    </w:p>
    <w:p w14:paraId="26B69FDD" w14:textId="77777777" w:rsidR="00541863" w:rsidRPr="00EA1BC1" w:rsidRDefault="00541863" w:rsidP="00EA1BC1">
      <w:pPr>
        <w:spacing w:after="0" w:line="240" w:lineRule="auto"/>
        <w:rPr>
          <w:rFonts w:ascii="&amp;quot" w:eastAsia="Times New Roman" w:hAnsi="&amp;quot" w:cs="Times New Roman"/>
          <w:color w:val="000000"/>
          <w:sz w:val="24"/>
          <w:szCs w:val="24"/>
        </w:rPr>
      </w:pPr>
    </w:p>
    <w:p w14:paraId="07E62AE2" w14:textId="3E8FA06B" w:rsidR="00AC73F3" w:rsidRPr="00AC73F3" w:rsidRDefault="00AC73F3" w:rsidP="00AC73F3">
      <w:pPr>
        <w:shd w:val="clear" w:color="auto" w:fill="DED5E9"/>
        <w:spacing w:after="0" w:line="240" w:lineRule="auto"/>
        <w:rPr>
          <w:rFonts w:ascii="&amp;quot" w:eastAsia="Times New Roman" w:hAnsi="&amp;quot" w:cs="Times New Roman"/>
          <w:b/>
          <w:bCs/>
          <w:color w:val="4A4A4A"/>
          <w:sz w:val="30"/>
          <w:szCs w:val="30"/>
        </w:rPr>
      </w:pPr>
      <w:r w:rsidRPr="00AC73F3">
        <w:rPr>
          <w:rFonts w:ascii="&amp;quot" w:eastAsia="Times New Roman" w:hAnsi="&amp;quot" w:cs="Times New Roman"/>
          <w:b/>
          <w:bCs/>
          <w:color w:val="4A4A4A"/>
          <w:sz w:val="30"/>
          <w:szCs w:val="30"/>
        </w:rPr>
        <w:t>Tips</w:t>
      </w:r>
    </w:p>
    <w:p w14:paraId="2709FCB8" w14:textId="495D36FB" w:rsidR="00AC73F3" w:rsidRDefault="00AC73F3" w:rsidP="00AC73F3">
      <w:pPr>
        <w:pStyle w:val="ListParagraph"/>
        <w:numPr>
          <w:ilvl w:val="0"/>
          <w:numId w:val="33"/>
        </w:numPr>
        <w:shd w:val="clear" w:color="auto" w:fill="DED5E9"/>
        <w:spacing w:after="0" w:line="240" w:lineRule="auto"/>
        <w:rPr>
          <w:rFonts w:ascii="&amp;quot" w:eastAsia="Times New Roman" w:hAnsi="&amp;quot" w:cs="Times New Roman"/>
          <w:b/>
          <w:bCs/>
          <w:color w:val="4A4A4A"/>
          <w:sz w:val="30"/>
          <w:szCs w:val="30"/>
        </w:rPr>
      </w:pPr>
      <w:r>
        <w:rPr>
          <w:rFonts w:ascii="&amp;quot" w:eastAsia="Times New Roman" w:hAnsi="&amp;quot" w:cs="Times New Roman"/>
          <w:color w:val="4A4A4A"/>
          <w:sz w:val="21"/>
          <w:szCs w:val="21"/>
        </w:rPr>
        <w:t xml:space="preserve">You </w:t>
      </w:r>
      <w:r w:rsidRPr="00EA1BC1">
        <w:rPr>
          <w:rFonts w:ascii="&amp;quot" w:eastAsia="Times New Roman" w:hAnsi="&amp;quot" w:cs="Times New Roman"/>
          <w:color w:val="4A4A4A"/>
          <w:sz w:val="21"/>
          <w:szCs w:val="21"/>
        </w:rPr>
        <w:t>may use the same bank account for locations in different countries as long as those countries are located in the same Microsoft Company Code.</w:t>
      </w:r>
    </w:p>
    <w:p w14:paraId="24B8D257" w14:textId="77777777" w:rsidR="00AC73F3" w:rsidRPr="00EA1BC1" w:rsidRDefault="00AC73F3" w:rsidP="00AC73F3">
      <w:pPr>
        <w:numPr>
          <w:ilvl w:val="0"/>
          <w:numId w:val="33"/>
        </w:numPr>
        <w:shd w:val="clear" w:color="auto" w:fill="DED5E9"/>
        <w:spacing w:before="100" w:beforeAutospacing="1" w:line="240" w:lineRule="auto"/>
        <w:rPr>
          <w:rFonts w:ascii="&amp;quot" w:eastAsia="Times New Roman" w:hAnsi="&amp;quot" w:cs="Times New Roman"/>
          <w:color w:val="4A4A4A"/>
          <w:sz w:val="21"/>
          <w:szCs w:val="21"/>
        </w:rPr>
      </w:pPr>
      <w:r w:rsidRPr="00EA1BC1">
        <w:rPr>
          <w:rFonts w:ascii="&amp;quot" w:eastAsia="Times New Roman" w:hAnsi="&amp;quot" w:cs="Times New Roman"/>
          <w:color w:val="4A4A4A"/>
          <w:sz w:val="21"/>
          <w:szCs w:val="21"/>
        </w:rPr>
        <w:t>Once you complete the forms in Payment Central, it may take up to two weeks for your vendor ID to be created.</w:t>
      </w:r>
    </w:p>
    <w:p w14:paraId="50C4C482" w14:textId="77777777" w:rsidR="00196BCC" w:rsidRDefault="00196BCC" w:rsidP="00D84F53">
      <w:pPr>
        <w:spacing w:before="100" w:beforeAutospacing="1" w:after="100" w:afterAutospacing="1" w:line="240" w:lineRule="auto"/>
        <w:rPr>
          <w:rFonts w:ascii="&amp;quot" w:eastAsia="Times New Roman" w:hAnsi="&amp;quot" w:cs="Times New Roman"/>
          <w:color w:val="000000"/>
          <w:sz w:val="24"/>
          <w:szCs w:val="24"/>
        </w:rPr>
      </w:pPr>
    </w:p>
    <w:p w14:paraId="026769FB" w14:textId="77777777" w:rsidR="00AC73F3" w:rsidRPr="00AC73F3" w:rsidRDefault="00AC73F3" w:rsidP="001B21FD">
      <w:pPr>
        <w:pStyle w:val="Heading3"/>
        <w:rPr>
          <w:sz w:val="28"/>
        </w:rPr>
      </w:pPr>
      <w:bookmarkStart w:id="25" w:name="_Toc8723017"/>
      <w:r w:rsidRPr="00AC73F3">
        <w:rPr>
          <w:sz w:val="28"/>
        </w:rPr>
        <w:t>Invoice against voucher</w:t>
      </w:r>
      <w:bookmarkEnd w:id="25"/>
    </w:p>
    <w:p w14:paraId="545965B3" w14:textId="36A1CF51" w:rsidR="00AC73F3" w:rsidRDefault="00AC73F3" w:rsidP="00AC73F3">
      <w:pPr>
        <w:spacing w:after="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Follow the steps below to create your payment request. Note that SAVB only displays vouchers that have already been redeemed; it does not display vouchers that are in “reserved” status.​​​</w:t>
      </w:r>
    </w:p>
    <w:p w14:paraId="257A81E5" w14:textId="77777777" w:rsidR="00541863" w:rsidRPr="00AC73F3" w:rsidRDefault="00541863" w:rsidP="00AC73F3">
      <w:pPr>
        <w:spacing w:after="0" w:line="240" w:lineRule="auto"/>
        <w:rPr>
          <w:rFonts w:ascii="&amp;quot" w:eastAsia="Times New Roman" w:hAnsi="&amp;quot" w:cs="Times New Roman"/>
          <w:color w:val="000000"/>
          <w:sz w:val="24"/>
          <w:szCs w:val="24"/>
        </w:rPr>
      </w:pPr>
    </w:p>
    <w:p w14:paraId="049F619E" w14:textId="1858901A" w:rsidR="00AC73F3" w:rsidRPr="00AC73F3" w:rsidRDefault="00AC73F3" w:rsidP="00AC73F3">
      <w:pPr>
        <w:shd w:val="clear" w:color="auto" w:fill="FFF4D9"/>
        <w:spacing w:after="0" w:line="240" w:lineRule="auto"/>
        <w:rPr>
          <w:rFonts w:ascii="&amp;quot" w:eastAsia="Times New Roman" w:hAnsi="&amp;quot" w:cs="Times New Roman"/>
          <w:color w:val="000000"/>
          <w:sz w:val="20"/>
          <w:szCs w:val="20"/>
        </w:rPr>
      </w:pPr>
      <w:r w:rsidRPr="00AC73F3">
        <w:rPr>
          <w:rFonts w:ascii="&amp;quot" w:eastAsia="Times New Roman" w:hAnsi="&amp;quot" w:cs="Times New Roman"/>
          <w:noProof/>
          <w:color w:val="000000"/>
          <w:sz w:val="20"/>
          <w:szCs w:val="20"/>
          <w:lang w:val="en-IN" w:eastAsia="en-IN"/>
        </w:rPr>
        <w:lastRenderedPageBreak/>
        <w:drawing>
          <wp:inline distT="0" distB="0" distL="0" distR="0" wp14:anchorId="13BB290C" wp14:editId="20813846">
            <wp:extent cx="342900" cy="342900"/>
            <wp:effectExtent l="0" t="0" r="0" b="0"/>
            <wp:docPr id="35" name="Picture 35" descr="https://trainingbenefits.partners.extranet.microsoft.com/SiteAssets/images/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rainingbenefits.partners.extranet.microsoft.com/SiteAssets/images/ale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C73F3">
        <w:rPr>
          <w:rFonts w:ascii="&amp;quot" w:eastAsia="Times New Roman" w:hAnsi="&amp;quot" w:cs="Times New Roman"/>
          <w:color w:val="000000"/>
          <w:sz w:val="20"/>
          <w:szCs w:val="20"/>
        </w:rPr>
        <w:t> </w:t>
      </w:r>
    </w:p>
    <w:p w14:paraId="7170AFDB" w14:textId="77777777" w:rsidR="00AC73F3" w:rsidRPr="00AC73F3" w:rsidRDefault="00AC73F3" w:rsidP="00AC73F3">
      <w:pPr>
        <w:shd w:val="clear" w:color="auto" w:fill="FFF4D9"/>
        <w:spacing w:after="0" w:line="240" w:lineRule="auto"/>
        <w:rPr>
          <w:rFonts w:ascii="&amp;quot" w:eastAsia="Times New Roman" w:hAnsi="&amp;quot" w:cs="Times New Roman"/>
          <w:color w:val="000000"/>
          <w:sz w:val="20"/>
          <w:szCs w:val="20"/>
        </w:rPr>
      </w:pPr>
      <w:r w:rsidRPr="00AC73F3">
        <w:rPr>
          <w:rFonts w:ascii="&amp;quot" w:eastAsia="Times New Roman" w:hAnsi="&amp;quot" w:cs="Times New Roman"/>
          <w:b/>
          <w:bCs/>
          <w:color w:val="000000"/>
          <w:sz w:val="20"/>
          <w:szCs w:val="20"/>
        </w:rPr>
        <w:t>Submit payment requests within 60 days of redeeming vouchers.</w:t>
      </w:r>
      <w:r w:rsidRPr="00AC73F3">
        <w:rPr>
          <w:rFonts w:ascii="&amp;quot" w:eastAsia="Times New Roman" w:hAnsi="&amp;quot" w:cs="Times New Roman"/>
          <w:color w:val="000000"/>
          <w:sz w:val="20"/>
          <w:szCs w:val="20"/>
        </w:rPr>
        <w:t>​​​ After redeeming a voucher, you have 60 days in which to submit a payment request in the SAVB Online Payment Tool. Any non-compliance issues with the voucher must also be resolved within this 60-day period. If the 60-day period ends before compliance issues are remediated or a payment request is submitted, the voucher is forfeited and payment cannot be processed for the engagement delivered under that voucher.</w:t>
      </w:r>
    </w:p>
    <w:p w14:paraId="0B174D03"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From your program home page, select </w:t>
      </w:r>
      <w:r w:rsidRPr="00AC73F3">
        <w:rPr>
          <w:rFonts w:ascii="&amp;quot" w:eastAsia="Times New Roman" w:hAnsi="&amp;quot" w:cs="Times New Roman"/>
          <w:b/>
          <w:bCs/>
          <w:color w:val="000000"/>
          <w:sz w:val="24"/>
          <w:szCs w:val="24"/>
        </w:rPr>
        <w:t>Create Payment Request</w:t>
      </w:r>
      <w:r w:rsidRPr="00AC73F3">
        <w:rPr>
          <w:rFonts w:ascii="&amp;quot" w:eastAsia="Times New Roman" w:hAnsi="&amp;quot" w:cs="Times New Roman"/>
          <w:color w:val="000000"/>
          <w:sz w:val="24"/>
          <w:szCs w:val="24"/>
        </w:rPr>
        <w:t xml:space="preserve"> from the </w:t>
      </w:r>
      <w:r w:rsidRPr="00AC73F3">
        <w:rPr>
          <w:rFonts w:ascii="&amp;quot" w:eastAsia="Times New Roman" w:hAnsi="&amp;quot" w:cs="Times New Roman"/>
          <w:b/>
          <w:bCs/>
          <w:color w:val="000000"/>
          <w:sz w:val="24"/>
          <w:szCs w:val="24"/>
        </w:rPr>
        <w:t>I Need To…</w:t>
      </w:r>
      <w:r w:rsidRPr="00AC73F3">
        <w:rPr>
          <w:rFonts w:ascii="&amp;quot" w:eastAsia="Times New Roman" w:hAnsi="&amp;quot" w:cs="Times New Roman"/>
          <w:color w:val="000000"/>
          <w:sz w:val="24"/>
          <w:szCs w:val="24"/>
        </w:rPr>
        <w:t xml:space="preserve"> menu.</w:t>
      </w:r>
    </w:p>
    <w:p w14:paraId="17F227A9"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Using the voucher </w:t>
      </w:r>
      <w:r w:rsidRPr="00AC73F3">
        <w:rPr>
          <w:rFonts w:ascii="&amp;quot" w:eastAsia="Times New Roman" w:hAnsi="&amp;quot" w:cs="Times New Roman"/>
          <w:b/>
          <w:bCs/>
          <w:color w:val="000000"/>
          <w:sz w:val="24"/>
          <w:szCs w:val="24"/>
        </w:rPr>
        <w:t>Search Criteria</w:t>
      </w:r>
      <w:r w:rsidRPr="00AC73F3">
        <w:rPr>
          <w:rFonts w:ascii="&amp;quot" w:eastAsia="Times New Roman" w:hAnsi="&amp;quot" w:cs="Times New Roman"/>
          <w:color w:val="000000"/>
          <w:sz w:val="24"/>
          <w:szCs w:val="24"/>
        </w:rPr>
        <w:t xml:space="preserve"> filters to narrow your voucher selection:</w:t>
      </w:r>
    </w:p>
    <w:p w14:paraId="3FE84161" w14:textId="77777777" w:rsidR="00AC73F3" w:rsidRPr="00AC73F3" w:rsidRDefault="00AC73F3" w:rsidP="00AC73F3">
      <w:pPr>
        <w:numPr>
          <w:ilvl w:val="1"/>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Select the </w:t>
      </w:r>
      <w:r w:rsidRPr="00AC73F3">
        <w:rPr>
          <w:rFonts w:ascii="&amp;quot" w:eastAsia="Times New Roman" w:hAnsi="&amp;quot" w:cs="Times New Roman"/>
          <w:b/>
          <w:bCs/>
          <w:color w:val="000000"/>
          <w:sz w:val="24"/>
          <w:szCs w:val="24"/>
        </w:rPr>
        <w:t>Country</w:t>
      </w:r>
      <w:r w:rsidRPr="00AC73F3">
        <w:rPr>
          <w:rFonts w:ascii="&amp;quot" w:eastAsia="Times New Roman" w:hAnsi="&amp;quot" w:cs="Times New Roman"/>
          <w:color w:val="000000"/>
          <w:sz w:val="24"/>
          <w:szCs w:val="24"/>
        </w:rPr>
        <w:t xml:space="preserve"> for which you are creating the payment request. Note: you can only select one country. You cannot combine redeemed vouchers from locations that are in different countries on the same payment request.</w:t>
      </w:r>
    </w:p>
    <w:p w14:paraId="4C210EEA" w14:textId="77777777" w:rsidR="00AC73F3" w:rsidRPr="00AC73F3" w:rsidRDefault="00AC73F3" w:rsidP="00AC73F3">
      <w:pPr>
        <w:numPr>
          <w:ilvl w:val="1"/>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Select the </w:t>
      </w:r>
      <w:r w:rsidRPr="00AC73F3">
        <w:rPr>
          <w:rFonts w:ascii="&amp;quot" w:eastAsia="Times New Roman" w:hAnsi="&amp;quot" w:cs="Times New Roman"/>
          <w:b/>
          <w:bCs/>
          <w:color w:val="000000"/>
          <w:sz w:val="24"/>
          <w:szCs w:val="24"/>
        </w:rPr>
        <w:t>Locations</w:t>
      </w:r>
      <w:r w:rsidRPr="00AC73F3">
        <w:rPr>
          <w:rFonts w:ascii="&amp;quot" w:eastAsia="Times New Roman" w:hAnsi="&amp;quot" w:cs="Times New Roman"/>
          <w:color w:val="000000"/>
          <w:sz w:val="24"/>
          <w:szCs w:val="24"/>
        </w:rPr>
        <w:t xml:space="preserve"> for which you would like to view redeemed vouchers.</w:t>
      </w:r>
    </w:p>
    <w:p w14:paraId="2B45F755" w14:textId="77777777" w:rsidR="00AC73F3" w:rsidRPr="00AC73F3" w:rsidRDefault="00AC73F3" w:rsidP="00AC73F3">
      <w:pPr>
        <w:numPr>
          <w:ilvl w:val="1"/>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Select the </w:t>
      </w:r>
      <w:r w:rsidRPr="00AC73F3">
        <w:rPr>
          <w:rFonts w:ascii="&amp;quot" w:eastAsia="Times New Roman" w:hAnsi="&amp;quot" w:cs="Times New Roman"/>
          <w:b/>
          <w:bCs/>
          <w:color w:val="000000"/>
          <w:sz w:val="24"/>
          <w:szCs w:val="24"/>
        </w:rPr>
        <w:t>Payment Profile</w:t>
      </w:r>
      <w:r w:rsidRPr="00AC73F3">
        <w:rPr>
          <w:rFonts w:ascii="&amp;quot" w:eastAsia="Times New Roman" w:hAnsi="&amp;quot" w:cs="Times New Roman"/>
          <w:color w:val="000000"/>
          <w:sz w:val="24"/>
          <w:szCs w:val="24"/>
        </w:rPr>
        <w:t xml:space="preserve"> that maps to the location(s) you want to view. This is the payment profile under which you want payment to be made for the location(s) you are going to include in your payment request.</w:t>
      </w:r>
    </w:p>
    <w:p w14:paraId="362E46EE" w14:textId="77777777" w:rsidR="00AC73F3" w:rsidRPr="00AC73F3" w:rsidRDefault="00AC73F3" w:rsidP="00AC73F3">
      <w:pPr>
        <w:numPr>
          <w:ilvl w:val="1"/>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Select the </w:t>
      </w:r>
      <w:r w:rsidRPr="00AC73F3">
        <w:rPr>
          <w:rFonts w:ascii="&amp;quot" w:eastAsia="Times New Roman" w:hAnsi="&amp;quot" w:cs="Times New Roman"/>
          <w:b/>
          <w:bCs/>
          <w:color w:val="000000"/>
          <w:sz w:val="24"/>
          <w:szCs w:val="24"/>
        </w:rPr>
        <w:t>Tax Jurisdiction</w:t>
      </w:r>
      <w:r w:rsidRPr="00AC73F3">
        <w:rPr>
          <w:rFonts w:ascii="&amp;quot" w:eastAsia="Times New Roman" w:hAnsi="&amp;quot" w:cs="Times New Roman"/>
          <w:color w:val="000000"/>
          <w:sz w:val="24"/>
          <w:szCs w:val="24"/>
        </w:rPr>
        <w:t xml:space="preserve"> that correctly applies to the country and locations you have selected.</w:t>
      </w:r>
    </w:p>
    <w:p w14:paraId="2863E424" w14:textId="77777777" w:rsidR="00AC73F3" w:rsidRPr="00AC73F3" w:rsidRDefault="00AC73F3" w:rsidP="00AC73F3">
      <w:pPr>
        <w:numPr>
          <w:ilvl w:val="1"/>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Select </w:t>
      </w:r>
      <w:r w:rsidRPr="00AC73F3">
        <w:rPr>
          <w:rFonts w:ascii="&amp;quot" w:eastAsia="Times New Roman" w:hAnsi="&amp;quot" w:cs="Times New Roman"/>
          <w:b/>
          <w:bCs/>
          <w:color w:val="000000"/>
          <w:sz w:val="24"/>
          <w:szCs w:val="24"/>
        </w:rPr>
        <w:t xml:space="preserve">Search </w:t>
      </w:r>
    </w:p>
    <w:p w14:paraId="1B33FE17" w14:textId="0DE0AB8C" w:rsidR="00AC73F3" w:rsidRPr="00AC73F3" w:rsidRDefault="00AC73F3" w:rsidP="00541863">
      <w:pPr>
        <w:spacing w:after="0" w:line="240" w:lineRule="auto"/>
        <w:rPr>
          <w:rFonts w:ascii="&amp;quot" w:eastAsia="Times New Roman" w:hAnsi="&amp;quot" w:cs="Times New Roman"/>
          <w:color w:val="000000"/>
          <w:sz w:val="24"/>
          <w:szCs w:val="24"/>
        </w:rPr>
      </w:pPr>
      <w:r w:rsidRPr="00AC73F3">
        <w:rPr>
          <w:rFonts w:ascii="&amp;quot" w:eastAsia="Times New Roman" w:hAnsi="&amp;quot" w:cs="Times New Roman"/>
          <w:noProof/>
          <w:color w:val="000000"/>
          <w:sz w:val="24"/>
          <w:szCs w:val="24"/>
          <w:lang w:val="en-IN" w:eastAsia="en-IN"/>
        </w:rPr>
        <w:drawing>
          <wp:inline distT="0" distB="0" distL="0" distR="0" wp14:anchorId="0E226045" wp14:editId="690F5FF2">
            <wp:extent cx="5943600" cy="3443605"/>
            <wp:effectExtent l="0" t="0" r="0" b="4445"/>
            <wp:docPr id="34" name="Picture 34" descr="SAVB Vouche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VB Voucher Searc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p>
    <w:p w14:paraId="34A776FF"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Review the redeemed vouchers in the </w:t>
      </w:r>
      <w:r w:rsidRPr="00AC73F3">
        <w:rPr>
          <w:rFonts w:ascii="&amp;quot" w:eastAsia="Times New Roman" w:hAnsi="&amp;quot" w:cs="Times New Roman"/>
          <w:b/>
          <w:bCs/>
          <w:color w:val="000000"/>
          <w:sz w:val="24"/>
          <w:szCs w:val="24"/>
        </w:rPr>
        <w:t>Create Payment Request – Select Vouchers</w:t>
      </w:r>
      <w:r w:rsidRPr="00AC73F3">
        <w:rPr>
          <w:rFonts w:ascii="&amp;quot" w:eastAsia="Times New Roman" w:hAnsi="&amp;quot" w:cs="Times New Roman"/>
          <w:color w:val="000000"/>
          <w:sz w:val="24"/>
          <w:szCs w:val="24"/>
        </w:rPr>
        <w:t xml:space="preserve"> pane in the lower half of the screen. These results are based on the search criteria </w:t>
      </w:r>
      <w:r w:rsidRPr="00AC73F3">
        <w:rPr>
          <w:rFonts w:ascii="&amp;quot" w:eastAsia="Times New Roman" w:hAnsi="&amp;quot" w:cs="Times New Roman"/>
          <w:color w:val="000000"/>
          <w:sz w:val="24"/>
          <w:szCs w:val="24"/>
        </w:rPr>
        <w:lastRenderedPageBreak/>
        <w:t xml:space="preserve">used in the prior screen. (To change your search, select </w:t>
      </w:r>
      <w:r w:rsidRPr="00AC73F3">
        <w:rPr>
          <w:rFonts w:ascii="&amp;quot" w:eastAsia="Times New Roman" w:hAnsi="&amp;quot" w:cs="Times New Roman"/>
          <w:b/>
          <w:bCs/>
          <w:color w:val="000000"/>
          <w:sz w:val="24"/>
          <w:szCs w:val="24"/>
        </w:rPr>
        <w:t>Change Criteria</w:t>
      </w:r>
      <w:r w:rsidRPr="00AC73F3">
        <w:rPr>
          <w:rFonts w:ascii="&amp;quot" w:eastAsia="Times New Roman" w:hAnsi="&amp;quot" w:cs="Times New Roman"/>
          <w:color w:val="000000"/>
          <w:sz w:val="24"/>
          <w:szCs w:val="24"/>
        </w:rPr>
        <w:t xml:space="preserve"> to reset your filters.)</w:t>
      </w:r>
    </w:p>
    <w:p w14:paraId="178CE8C9"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Select the </w:t>
      </w:r>
      <w:r w:rsidRPr="00AC73F3">
        <w:rPr>
          <w:rFonts w:ascii="&amp;quot" w:eastAsia="Times New Roman" w:hAnsi="&amp;quot" w:cs="Times New Roman"/>
          <w:b/>
          <w:bCs/>
          <w:color w:val="000000"/>
          <w:sz w:val="24"/>
          <w:szCs w:val="24"/>
        </w:rPr>
        <w:t>Invoice By</w:t>
      </w:r>
      <w:r w:rsidRPr="00AC73F3">
        <w:rPr>
          <w:rFonts w:ascii="&amp;quot" w:eastAsia="Times New Roman" w:hAnsi="&amp;quot" w:cs="Times New Roman"/>
          <w:color w:val="000000"/>
          <w:sz w:val="24"/>
          <w:szCs w:val="24"/>
        </w:rPr>
        <w:t xml:space="preserve"> date next to the vouchers to ensure that you prioritize the ones that are closest to the date shown for submission first.</w:t>
      </w:r>
    </w:p>
    <w:p w14:paraId="13CB19D3" w14:textId="2725DA6A" w:rsidR="00AC73F3" w:rsidRPr="00AC73F3" w:rsidRDefault="00AC73F3" w:rsidP="00541863">
      <w:pPr>
        <w:spacing w:after="0" w:line="240" w:lineRule="auto"/>
        <w:rPr>
          <w:rFonts w:ascii="&amp;quot" w:eastAsia="Times New Roman" w:hAnsi="&amp;quot" w:cs="Times New Roman"/>
          <w:color w:val="000000"/>
          <w:sz w:val="24"/>
          <w:szCs w:val="24"/>
        </w:rPr>
      </w:pPr>
      <w:r w:rsidRPr="00AC73F3">
        <w:rPr>
          <w:rFonts w:ascii="&amp;quot" w:eastAsia="Times New Roman" w:hAnsi="&amp;quot" w:cs="Times New Roman"/>
          <w:noProof/>
          <w:color w:val="000000"/>
          <w:sz w:val="24"/>
          <w:szCs w:val="24"/>
          <w:lang w:val="en-IN" w:eastAsia="en-IN"/>
        </w:rPr>
        <w:drawing>
          <wp:inline distT="0" distB="0" distL="0" distR="0" wp14:anchorId="57D3DF4D" wp14:editId="676BA1AA">
            <wp:extent cx="5943600" cy="3374390"/>
            <wp:effectExtent l="0" t="0" r="0" b="0"/>
            <wp:docPr id="33" name="Picture 33" descr="SAVB Invoice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AVB Invoice By da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374390"/>
                    </a:xfrm>
                    <a:prstGeom prst="rect">
                      <a:avLst/>
                    </a:prstGeom>
                    <a:noFill/>
                    <a:ln>
                      <a:noFill/>
                    </a:ln>
                  </pic:spPr>
                </pic:pic>
              </a:graphicData>
            </a:graphic>
          </wp:inline>
        </w:drawing>
      </w:r>
    </w:p>
    <w:p w14:paraId="71AA6CF8"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​​​To view the </w:t>
      </w:r>
      <w:r w:rsidRPr="00AC73F3">
        <w:rPr>
          <w:rFonts w:ascii="&amp;quot" w:eastAsia="Times New Roman" w:hAnsi="&amp;quot" w:cs="Times New Roman"/>
          <w:b/>
          <w:bCs/>
          <w:color w:val="000000"/>
          <w:sz w:val="24"/>
          <w:szCs w:val="24"/>
        </w:rPr>
        <w:t>Voucher Details</w:t>
      </w:r>
      <w:r w:rsidRPr="00AC73F3">
        <w:rPr>
          <w:rFonts w:ascii="&amp;quot" w:eastAsia="Times New Roman" w:hAnsi="&amp;quot" w:cs="Times New Roman"/>
          <w:color w:val="000000"/>
          <w:sz w:val="24"/>
          <w:szCs w:val="24"/>
        </w:rPr>
        <w:t xml:space="preserve"> of a particular voucher listed in the table, select arrow next to the voucher record, or use </w:t>
      </w:r>
      <w:r w:rsidRPr="00AC73F3">
        <w:rPr>
          <w:rFonts w:ascii="&amp;quot" w:eastAsia="Times New Roman" w:hAnsi="&amp;quot" w:cs="Times New Roman"/>
          <w:b/>
          <w:bCs/>
          <w:color w:val="000000"/>
          <w:sz w:val="24"/>
          <w:szCs w:val="24"/>
        </w:rPr>
        <w:t>Expand All/Collapse All</w:t>
      </w:r>
      <w:r w:rsidRPr="00AC73F3">
        <w:rPr>
          <w:rFonts w:ascii="&amp;quot" w:eastAsia="Times New Roman" w:hAnsi="&amp;quot" w:cs="Times New Roman"/>
          <w:color w:val="000000"/>
          <w:sz w:val="24"/>
          <w:szCs w:val="24"/>
        </w:rPr>
        <w:t xml:space="preserve"> to see all details for all vouchers.</w:t>
      </w:r>
    </w:p>
    <w:p w14:paraId="32236493"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Select the vouchers you wish to attach to this payment request. Select </w:t>
      </w:r>
      <w:r w:rsidRPr="00AC73F3">
        <w:rPr>
          <w:rFonts w:ascii="&amp;quot" w:eastAsia="Times New Roman" w:hAnsi="&amp;quot" w:cs="Times New Roman"/>
          <w:b/>
          <w:bCs/>
          <w:color w:val="000000"/>
          <w:sz w:val="24"/>
          <w:szCs w:val="24"/>
        </w:rPr>
        <w:t>Add</w:t>
      </w:r>
      <w:r w:rsidRPr="00AC73F3">
        <w:rPr>
          <w:rFonts w:ascii="&amp;quot" w:eastAsia="Times New Roman" w:hAnsi="&amp;quot" w:cs="Times New Roman"/>
          <w:color w:val="000000"/>
          <w:sz w:val="24"/>
          <w:szCs w:val="24"/>
        </w:rPr>
        <w:t xml:space="preserve"> in the row of each voucher to be included, where you can input the required Microsoft Official Courseware (MOC) information for each voucher. The notation will then change to </w:t>
      </w:r>
      <w:r w:rsidRPr="00AC73F3">
        <w:rPr>
          <w:rFonts w:ascii="&amp;quot" w:eastAsia="Times New Roman" w:hAnsi="&amp;quot" w:cs="Times New Roman"/>
          <w:b/>
          <w:bCs/>
          <w:color w:val="000000"/>
          <w:sz w:val="24"/>
          <w:szCs w:val="24"/>
        </w:rPr>
        <w:t>Remove</w:t>
      </w:r>
      <w:r w:rsidRPr="00AC73F3">
        <w:rPr>
          <w:rFonts w:ascii="&amp;quot" w:eastAsia="Times New Roman" w:hAnsi="&amp;quot" w:cs="Times New Roman"/>
          <w:color w:val="000000"/>
          <w:sz w:val="24"/>
          <w:szCs w:val="24"/>
        </w:rPr>
        <w:t>, which you can select to remove vouchers from your payment request.​</w:t>
      </w:r>
    </w:p>
    <w:p w14:paraId="12D62642"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For each voucher, select the appropriate </w:t>
      </w:r>
      <w:r w:rsidRPr="00AC73F3">
        <w:rPr>
          <w:rFonts w:ascii="&amp;quot" w:eastAsia="Times New Roman" w:hAnsi="&amp;quot" w:cs="Times New Roman"/>
          <w:b/>
          <w:bCs/>
          <w:color w:val="000000"/>
          <w:sz w:val="24"/>
          <w:szCs w:val="24"/>
        </w:rPr>
        <w:t>Courseware Format</w:t>
      </w:r>
      <w:r w:rsidRPr="00AC73F3">
        <w:rPr>
          <w:rFonts w:ascii="&amp;quot" w:eastAsia="Times New Roman" w:hAnsi="&amp;quot" w:cs="Times New Roman"/>
          <w:color w:val="000000"/>
          <w:sz w:val="24"/>
          <w:szCs w:val="24"/>
        </w:rPr>
        <w:t xml:space="preserve"> (“Digital MOC”, “Printed MOC”, "MOC On-Demand”, "MOC On-Demand 180 days", "Exams", or "Microsoft Course Certificate vouchers (LaaS)") from the drop-down menu.</w:t>
      </w:r>
    </w:p>
    <w:p w14:paraId="3C867710"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Enter the 16-digit License No. (digital MOC), Order No. (printed MOC), or Voucher Code (MOC On-Demand, Exam, and Microsoft Course Certificate vouchers​ (</w:t>
      </w:r>
      <w:proofErr w:type="spellStart"/>
      <w:r w:rsidRPr="00AC73F3">
        <w:rPr>
          <w:rFonts w:ascii="&amp;quot" w:eastAsia="Times New Roman" w:hAnsi="&amp;quot" w:cs="Times New Roman"/>
          <w:color w:val="000000"/>
          <w:sz w:val="24"/>
          <w:szCs w:val="24"/>
        </w:rPr>
        <w:t>Laas</w:t>
      </w:r>
      <w:proofErr w:type="spellEnd"/>
      <w:r w:rsidRPr="00AC73F3">
        <w:rPr>
          <w:rFonts w:ascii="&amp;quot" w:eastAsia="Times New Roman" w:hAnsi="&amp;quot" w:cs="Times New Roman"/>
          <w:color w:val="000000"/>
          <w:sz w:val="24"/>
          <w:szCs w:val="24"/>
        </w:rPr>
        <w:t>)) associated with the voucher.</w:t>
      </w:r>
    </w:p>
    <w:p w14:paraId="0D92666D" w14:textId="77777777" w:rsidR="00AC73F3" w:rsidRPr="00AC73F3" w:rsidRDefault="00AC73F3" w:rsidP="00AC73F3">
      <w:pPr>
        <w:shd w:val="clear" w:color="auto" w:fill="DED5E9"/>
        <w:spacing w:after="0" w:line="240" w:lineRule="auto"/>
        <w:ind w:left="720"/>
        <w:rPr>
          <w:rFonts w:ascii="&amp;quot" w:eastAsia="Times New Roman" w:hAnsi="&amp;quot" w:cs="Times New Roman"/>
          <w:b/>
          <w:bCs/>
          <w:color w:val="4A4A4A"/>
          <w:sz w:val="30"/>
          <w:szCs w:val="30"/>
        </w:rPr>
      </w:pPr>
      <w:r w:rsidRPr="00AC73F3">
        <w:rPr>
          <w:rFonts w:ascii="&amp;quot" w:eastAsia="Times New Roman" w:hAnsi="&amp;quot" w:cs="Times New Roman"/>
          <w:b/>
          <w:bCs/>
          <w:color w:val="4A4A4A"/>
          <w:sz w:val="30"/>
          <w:szCs w:val="30"/>
        </w:rPr>
        <w:t>Tips</w:t>
      </w:r>
    </w:p>
    <w:p w14:paraId="44700D42" w14:textId="77777777" w:rsidR="00AC73F3" w:rsidRPr="00AC73F3" w:rsidRDefault="00AC73F3" w:rsidP="00AC73F3">
      <w:pPr>
        <w:shd w:val="clear" w:color="auto" w:fill="DED5E9"/>
        <w:spacing w:line="240" w:lineRule="auto"/>
        <w:ind w:left="720"/>
        <w:rPr>
          <w:rFonts w:ascii="&amp;quot" w:eastAsia="Times New Roman" w:hAnsi="&amp;quot" w:cs="Times New Roman"/>
          <w:color w:val="4A4A4A"/>
          <w:sz w:val="21"/>
          <w:szCs w:val="21"/>
        </w:rPr>
      </w:pPr>
      <w:r w:rsidRPr="00AC73F3">
        <w:rPr>
          <w:rFonts w:ascii="&amp;quot" w:eastAsia="Times New Roman" w:hAnsi="&amp;quot" w:cs="Times New Roman"/>
          <w:color w:val="4A4A4A"/>
          <w:sz w:val="21"/>
          <w:szCs w:val="21"/>
        </w:rPr>
        <w:t>Vouchers tied to Custom Courseware and Custom Course Codes are exempt from the MOC requirement. You do not need to select Courseware Format or input License No/Order No. for these vouchers​.</w:t>
      </w:r>
    </w:p>
    <w:p w14:paraId="19B97685"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lastRenderedPageBreak/>
        <w:t>Confirm the</w:t>
      </w:r>
      <w:r w:rsidRPr="00AC73F3">
        <w:rPr>
          <w:rFonts w:ascii="&amp;quot" w:eastAsia="Times New Roman" w:hAnsi="&amp;quot" w:cs="Times New Roman"/>
          <w:b/>
          <w:bCs/>
          <w:color w:val="000000"/>
          <w:sz w:val="24"/>
          <w:szCs w:val="24"/>
        </w:rPr>
        <w:t xml:space="preserve"> Voucher Sub-Total</w:t>
      </w:r>
      <w:r w:rsidRPr="00AC73F3">
        <w:rPr>
          <w:rFonts w:ascii="&amp;quot" w:eastAsia="Times New Roman" w:hAnsi="&amp;quot" w:cs="Times New Roman"/>
          <w:color w:val="000000"/>
          <w:sz w:val="24"/>
          <w:szCs w:val="24"/>
        </w:rPr>
        <w:t xml:space="preserve"> for the vouchers you have added to the payment request.</w:t>
      </w:r>
    </w:p>
    <w:p w14:paraId="7B04821D"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Input the alpha/numeric invoice number created by your company’s financial system in the </w:t>
      </w:r>
      <w:r w:rsidRPr="00AC73F3">
        <w:rPr>
          <w:rFonts w:ascii="&amp;quot" w:eastAsia="Times New Roman" w:hAnsi="&amp;quot" w:cs="Times New Roman"/>
          <w:b/>
          <w:bCs/>
          <w:color w:val="000000"/>
          <w:sz w:val="24"/>
          <w:szCs w:val="24"/>
        </w:rPr>
        <w:t>Partner Invoice No.</w:t>
      </w:r>
      <w:r w:rsidRPr="00AC73F3">
        <w:rPr>
          <w:rFonts w:ascii="&amp;quot" w:eastAsia="Times New Roman" w:hAnsi="&amp;quot" w:cs="Times New Roman"/>
          <w:color w:val="000000"/>
          <w:sz w:val="24"/>
          <w:szCs w:val="24"/>
        </w:rPr>
        <w:t xml:space="preserve"> field provided (required field which allows you and Microsoft to cross-reference your company invoice with its corresponding SAVB payment request number).</w:t>
      </w:r>
    </w:p>
    <w:p w14:paraId="77007C68"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Input </w:t>
      </w:r>
      <w:r w:rsidRPr="00AC73F3">
        <w:rPr>
          <w:rFonts w:ascii="&amp;quot" w:eastAsia="Times New Roman" w:hAnsi="&amp;quot" w:cs="Times New Roman"/>
          <w:b/>
          <w:bCs/>
          <w:color w:val="000000"/>
          <w:sz w:val="24"/>
          <w:szCs w:val="24"/>
        </w:rPr>
        <w:t>Tax Rate</w:t>
      </w:r>
      <w:r w:rsidRPr="00AC73F3">
        <w:rPr>
          <w:rFonts w:ascii="&amp;quot" w:eastAsia="Times New Roman" w:hAnsi="&amp;quot" w:cs="Times New Roman"/>
          <w:color w:val="000000"/>
          <w:sz w:val="24"/>
          <w:szCs w:val="24"/>
        </w:rPr>
        <w:t xml:space="preserve"> (%) to be added to the payment request, based upon the applicable tax jurisdiction for the locations included in the payment request. SAVB will automatically calculate the tax amount and update the invoice total based upon the tax % you enter.​ </w:t>
      </w:r>
    </w:p>
    <w:p w14:paraId="68B194F2" w14:textId="77777777" w:rsidR="00AC73F3" w:rsidRPr="00AC73F3" w:rsidRDefault="00AC73F3" w:rsidP="00AC73F3">
      <w:pPr>
        <w:numPr>
          <w:ilvl w:val="1"/>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Note: ​Microsoft does not reimburse tax to partners in all jurisdictions. If tax is reimbursable in a partner’s jurisdiction, it is the partner’s responsibility to enter the correct tax for the locations covered by the payment request.​​</w:t>
      </w:r>
    </w:p>
    <w:p w14:paraId="7FABE8CB"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 </w:t>
      </w:r>
      <w:r w:rsidRPr="00AC73F3">
        <w:rPr>
          <w:rFonts w:ascii="&amp;quot" w:eastAsia="Times New Roman" w:hAnsi="&amp;quot" w:cs="Times New Roman"/>
          <w:b/>
          <w:bCs/>
          <w:color w:val="000000"/>
          <w:sz w:val="24"/>
          <w:szCs w:val="24"/>
        </w:rPr>
        <w:t>Attach Documentation</w:t>
      </w:r>
      <w:r w:rsidRPr="00AC73F3">
        <w:rPr>
          <w:rFonts w:ascii="&amp;quot" w:eastAsia="Times New Roman" w:hAnsi="&amp;quot" w:cs="Times New Roman"/>
          <w:color w:val="000000"/>
          <w:sz w:val="24"/>
          <w:szCs w:val="24"/>
        </w:rPr>
        <w:t xml:space="preserve">: depending on the country associated with your payment request, SAVB may prompt you to submit your company’s invoice as supplemental proof of your valid payment request. Note: information on your own company invoice (softcopy or hardcopy) must exactly match the information in the online payment request—including Partner Invoice Number and Total—to avoid payment delays. </w:t>
      </w:r>
    </w:p>
    <w:p w14:paraId="010EAEA2"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Select </w:t>
      </w:r>
      <w:r w:rsidRPr="00AC73F3">
        <w:rPr>
          <w:rFonts w:ascii="&amp;quot" w:eastAsia="Times New Roman" w:hAnsi="&amp;quot" w:cs="Times New Roman"/>
          <w:b/>
          <w:bCs/>
          <w:color w:val="000000"/>
          <w:sz w:val="24"/>
          <w:szCs w:val="24"/>
        </w:rPr>
        <w:t>Submit</w:t>
      </w:r>
      <w:r w:rsidRPr="00AC73F3">
        <w:rPr>
          <w:rFonts w:ascii="&amp;quot" w:eastAsia="Times New Roman" w:hAnsi="&amp;quot" w:cs="Times New Roman"/>
          <w:color w:val="000000"/>
          <w:sz w:val="24"/>
          <w:szCs w:val="24"/>
        </w:rPr>
        <w:t xml:space="preserve">. Selecting </w:t>
      </w:r>
      <w:r w:rsidRPr="00AC73F3">
        <w:rPr>
          <w:rFonts w:ascii="&amp;quot" w:eastAsia="Times New Roman" w:hAnsi="&amp;quot" w:cs="Times New Roman"/>
          <w:b/>
          <w:bCs/>
          <w:color w:val="000000"/>
          <w:sz w:val="24"/>
          <w:szCs w:val="24"/>
        </w:rPr>
        <w:t>Save for Later</w:t>
      </w:r>
      <w:r w:rsidRPr="00AC73F3">
        <w:rPr>
          <w:rFonts w:ascii="&amp;quot" w:eastAsia="Times New Roman" w:hAnsi="&amp;quot" w:cs="Times New Roman"/>
          <w:color w:val="000000"/>
          <w:sz w:val="24"/>
          <w:szCs w:val="24"/>
        </w:rPr>
        <w:t xml:space="preserve"> allows you to find the saved payment request by selecting </w:t>
      </w:r>
      <w:r w:rsidRPr="00AC73F3">
        <w:rPr>
          <w:rFonts w:ascii="&amp;quot" w:eastAsia="Times New Roman" w:hAnsi="&amp;quot" w:cs="Times New Roman"/>
          <w:b/>
          <w:bCs/>
          <w:color w:val="000000"/>
          <w:sz w:val="24"/>
          <w:szCs w:val="24"/>
        </w:rPr>
        <w:t>Search Payment Requests</w:t>
      </w:r>
      <w:r w:rsidRPr="00AC73F3">
        <w:rPr>
          <w:rFonts w:ascii="&amp;quot" w:eastAsia="Times New Roman" w:hAnsi="&amp;quot" w:cs="Times New Roman"/>
          <w:color w:val="000000"/>
          <w:sz w:val="24"/>
          <w:szCs w:val="24"/>
        </w:rPr>
        <w:t xml:space="preserve"> on your home page.</w:t>
      </w:r>
    </w:p>
    <w:p w14:paraId="2B4E2C22" w14:textId="572B158F" w:rsidR="00AC73F3" w:rsidRPr="00AC73F3" w:rsidRDefault="00AC73F3" w:rsidP="00541863">
      <w:pPr>
        <w:spacing w:after="0" w:line="240" w:lineRule="auto"/>
        <w:rPr>
          <w:rFonts w:ascii="&amp;quot" w:eastAsia="Times New Roman" w:hAnsi="&amp;quot" w:cs="Times New Roman"/>
          <w:color w:val="000000"/>
          <w:sz w:val="24"/>
          <w:szCs w:val="24"/>
        </w:rPr>
      </w:pPr>
      <w:r w:rsidRPr="00AC73F3">
        <w:rPr>
          <w:rFonts w:ascii="&amp;quot" w:eastAsia="Times New Roman" w:hAnsi="&amp;quot" w:cs="Times New Roman"/>
          <w:noProof/>
          <w:color w:val="000000"/>
          <w:sz w:val="24"/>
          <w:szCs w:val="24"/>
          <w:lang w:val="en-IN" w:eastAsia="en-IN"/>
        </w:rPr>
        <w:drawing>
          <wp:inline distT="0" distB="0" distL="0" distR="0" wp14:anchorId="762A7B90" wp14:editId="75E09DFC">
            <wp:extent cx="5367749" cy="2320290"/>
            <wp:effectExtent l="0" t="0" r="4445" b="3810"/>
            <wp:docPr id="32" name="Picture 32" descr="SAVB Voucher Search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VB Voucher Search sav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1556" cy="2321936"/>
                    </a:xfrm>
                    <a:prstGeom prst="rect">
                      <a:avLst/>
                    </a:prstGeom>
                    <a:noFill/>
                    <a:ln>
                      <a:noFill/>
                    </a:ln>
                  </pic:spPr>
                </pic:pic>
              </a:graphicData>
            </a:graphic>
          </wp:inline>
        </w:drawing>
      </w:r>
    </w:p>
    <w:p w14:paraId="70FFDF6E" w14:textId="77777777" w:rsidR="00AC73F3" w:rsidRPr="00AC73F3" w:rsidRDefault="00AC73F3" w:rsidP="00AC73F3">
      <w:pPr>
        <w:numPr>
          <w:ilvl w:val="0"/>
          <w:numId w:val="34"/>
        </w:numPr>
        <w:spacing w:before="100" w:beforeAutospacing="1" w:after="12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 xml:space="preserve">​​The </w:t>
      </w:r>
      <w:r w:rsidRPr="00AC73F3">
        <w:rPr>
          <w:rFonts w:ascii="&amp;quot" w:eastAsia="Times New Roman" w:hAnsi="&amp;quot" w:cs="Times New Roman"/>
          <w:b/>
          <w:bCs/>
          <w:color w:val="000000"/>
          <w:sz w:val="24"/>
          <w:szCs w:val="24"/>
        </w:rPr>
        <w:t>Payment Request Confirmation</w:t>
      </w:r>
      <w:r w:rsidRPr="00AC73F3">
        <w:rPr>
          <w:rFonts w:ascii="&amp;quot" w:eastAsia="Times New Roman" w:hAnsi="&amp;quot" w:cs="Times New Roman"/>
          <w:color w:val="000000"/>
          <w:sz w:val="24"/>
          <w:szCs w:val="24"/>
        </w:rPr>
        <w:t xml:space="preserve"> screen shows the unique </w:t>
      </w:r>
      <w:r w:rsidRPr="00AC73F3">
        <w:rPr>
          <w:rFonts w:ascii="&amp;quot" w:eastAsia="Times New Roman" w:hAnsi="&amp;quot" w:cs="Times New Roman"/>
          <w:b/>
          <w:bCs/>
          <w:color w:val="000000"/>
          <w:sz w:val="24"/>
          <w:szCs w:val="24"/>
        </w:rPr>
        <w:t>Microsoft Reference Number</w:t>
      </w:r>
      <w:r w:rsidRPr="00AC73F3">
        <w:rPr>
          <w:rFonts w:ascii="&amp;quot" w:eastAsia="Times New Roman" w:hAnsi="&amp;quot" w:cs="Times New Roman"/>
          <w:color w:val="000000"/>
          <w:sz w:val="24"/>
          <w:szCs w:val="24"/>
        </w:rPr>
        <w:t xml:space="preserve"> assigned by SAVB to your submitted or saved payment request. Reference this number if you require help from your Regional Service Center.​​</w:t>
      </w:r>
    </w:p>
    <w:p w14:paraId="232B6474" w14:textId="62216924" w:rsidR="00AC73F3" w:rsidRPr="00AC73F3" w:rsidRDefault="00AC73F3" w:rsidP="00541863">
      <w:pPr>
        <w:spacing w:after="0" w:line="240" w:lineRule="auto"/>
        <w:rPr>
          <w:rFonts w:ascii="&amp;quot" w:eastAsia="Times New Roman" w:hAnsi="&amp;quot" w:cs="Times New Roman"/>
          <w:color w:val="000000"/>
          <w:sz w:val="24"/>
          <w:szCs w:val="24"/>
        </w:rPr>
      </w:pPr>
      <w:r w:rsidRPr="00AC73F3">
        <w:rPr>
          <w:rFonts w:ascii="&amp;quot" w:eastAsia="Times New Roman" w:hAnsi="&amp;quot" w:cs="Times New Roman"/>
          <w:noProof/>
          <w:color w:val="000000"/>
          <w:sz w:val="24"/>
          <w:szCs w:val="24"/>
          <w:lang w:val="en-IN" w:eastAsia="en-IN"/>
        </w:rPr>
        <w:lastRenderedPageBreak/>
        <w:drawing>
          <wp:inline distT="0" distB="0" distL="0" distR="0" wp14:anchorId="56D34769" wp14:editId="254C3C91">
            <wp:extent cx="5402580" cy="3038951"/>
            <wp:effectExtent l="0" t="0" r="7620" b="9525"/>
            <wp:docPr id="31" name="Picture 31" descr="SAVB paymen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AVB payment confirm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4176" cy="3045474"/>
                    </a:xfrm>
                    <a:prstGeom prst="rect">
                      <a:avLst/>
                    </a:prstGeom>
                    <a:noFill/>
                    <a:ln>
                      <a:noFill/>
                    </a:ln>
                  </pic:spPr>
                </pic:pic>
              </a:graphicData>
            </a:graphic>
          </wp:inline>
        </w:drawing>
      </w:r>
    </w:p>
    <w:p w14:paraId="16A175F9" w14:textId="77777777" w:rsidR="00AC73F3" w:rsidRPr="00AC73F3" w:rsidRDefault="00AC73F3" w:rsidP="00AC73F3">
      <w:pPr>
        <w:spacing w:after="0" w:line="240" w:lineRule="auto"/>
        <w:rPr>
          <w:rFonts w:ascii="Times New Roman" w:eastAsia="Times New Roman" w:hAnsi="Times New Roman" w:cs="Times New Roman"/>
          <w:sz w:val="24"/>
          <w:szCs w:val="24"/>
        </w:rPr>
      </w:pPr>
      <w:r w:rsidRPr="00AC73F3">
        <w:rPr>
          <w:rFonts w:ascii="Segoe UI" w:eastAsia="Times New Roman" w:hAnsi="Segoe UI" w:cs="Segoe UI"/>
          <w:color w:val="000000"/>
          <w:sz w:val="20"/>
          <w:szCs w:val="20"/>
          <w:shd w:val="clear" w:color="auto" w:fill="FFFFFF"/>
        </w:rPr>
        <w:t xml:space="preserve">​ ​​​ </w:t>
      </w:r>
    </w:p>
    <w:p w14:paraId="4B37933E" w14:textId="77777777" w:rsidR="00AC73F3" w:rsidRPr="00AC73F3" w:rsidRDefault="00AC73F3" w:rsidP="00AC73F3">
      <w:pPr>
        <w:spacing w:after="0" w:line="240" w:lineRule="auto"/>
        <w:rPr>
          <w:rFonts w:ascii="&amp;quot" w:eastAsia="Times New Roman" w:hAnsi="&amp;quot" w:cs="Times New Roman"/>
          <w:b/>
          <w:bCs/>
          <w:color w:val="000000"/>
          <w:sz w:val="24"/>
          <w:szCs w:val="24"/>
        </w:rPr>
      </w:pPr>
      <w:r w:rsidRPr="00AC73F3">
        <w:rPr>
          <w:rFonts w:ascii="&amp;quot" w:eastAsia="Times New Roman" w:hAnsi="&amp;quot" w:cs="Times New Roman"/>
          <w:b/>
          <w:bCs/>
          <w:color w:val="000000"/>
          <w:sz w:val="24"/>
          <w:szCs w:val="24"/>
        </w:rPr>
        <w:t>Get paid through SAVB</w:t>
      </w:r>
    </w:p>
    <w:p w14:paraId="2E189DCC" w14:textId="77777777" w:rsidR="00AC73F3" w:rsidRPr="00AC73F3" w:rsidRDefault="00AC73F3" w:rsidP="00AC73F3">
      <w:pPr>
        <w:spacing w:after="0" w:line="240" w:lineRule="auto"/>
        <w:rPr>
          <w:rFonts w:ascii="&amp;quot" w:eastAsia="Times New Roman" w:hAnsi="&amp;quot" w:cs="Times New Roman"/>
          <w:color w:val="000000"/>
          <w:sz w:val="24"/>
          <w:szCs w:val="24"/>
        </w:rPr>
      </w:pPr>
      <w:r w:rsidRPr="00AC73F3">
        <w:rPr>
          <w:rFonts w:ascii="&amp;quot" w:eastAsia="Times New Roman" w:hAnsi="&amp;quot" w:cs="Times New Roman"/>
          <w:color w:val="000000"/>
          <w:sz w:val="24"/>
          <w:szCs w:val="24"/>
        </w:rPr>
        <w:t>Once your payment request is successfully submitted, Microsoft will initiate payment according to the terms you established while setting up the payment profile for the location ID​​​.​</w:t>
      </w:r>
    </w:p>
    <w:p w14:paraId="7716A0A5" w14:textId="3A1DDE44" w:rsidR="00DD0183" w:rsidRPr="00DD0183" w:rsidRDefault="00DD0183" w:rsidP="00DD0183">
      <w:pPr>
        <w:rPr>
          <w:rFonts w:ascii="&amp;quot" w:eastAsia="Times New Roman" w:hAnsi="&amp;quot" w:cs="Times New Roman"/>
          <w:sz w:val="24"/>
          <w:szCs w:val="24"/>
        </w:rPr>
      </w:pPr>
    </w:p>
    <w:p w14:paraId="6CF9050C" w14:textId="77777777" w:rsidR="0083745E" w:rsidRDefault="0083745E" w:rsidP="0083745E">
      <w:pPr>
        <w:rPr>
          <w:rFonts w:ascii="&amp;quot" w:eastAsia="Times New Roman" w:hAnsi="&amp;quot" w:cs="Times New Roman"/>
          <w:color w:val="000000"/>
          <w:sz w:val="24"/>
          <w:szCs w:val="24"/>
        </w:rPr>
      </w:pPr>
    </w:p>
    <w:p w14:paraId="4D640A03" w14:textId="77777777" w:rsidR="00F93711" w:rsidRPr="00DD0183" w:rsidRDefault="00F93711" w:rsidP="00DD0183">
      <w:pPr>
        <w:rPr>
          <w:rFonts w:ascii="&amp;quot" w:eastAsia="Times New Roman" w:hAnsi="&amp;quot" w:cs="Times New Roman"/>
          <w:sz w:val="24"/>
          <w:szCs w:val="24"/>
        </w:rPr>
      </w:pPr>
      <w:bookmarkStart w:id="26" w:name="_9._Policy_Page"/>
      <w:bookmarkEnd w:id="26"/>
    </w:p>
    <w:sectPr w:rsidR="00F93711" w:rsidRPr="00DD018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Christie Vukos-Walker (PROJECTLINE SERVICES INC)" w:date="2019-05-14T09:34:00Z" w:initials="CV(SI">
    <w:p w14:paraId="17475D09" w14:textId="652AF89B" w:rsidR="00504246" w:rsidRDefault="00504246">
      <w:pPr>
        <w:pStyle w:val="CommentText"/>
      </w:pPr>
      <w:r>
        <w:rPr>
          <w:rStyle w:val="CommentReference"/>
        </w:rPr>
        <w:annotationRef/>
      </w:r>
      <w:r>
        <w:t xml:space="preserve">Need to designate link location (Sam: </w:t>
      </w:r>
      <w:r>
        <w:rPr>
          <w:rFonts w:ascii="&amp;quot" w:hAnsi="&amp;quot"/>
          <w:color w:val="000000"/>
          <w:sz w:val="24"/>
          <w:szCs w:val="24"/>
        </w:rPr>
        <w:t>this links to an FAQ question, so this new link will just need to be redirected to the correct area of the FAQ doc that Frank is updating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0E596E" w15:done="0"/>
  <w15:commentEx w15:paraId="188FD945" w15:done="0"/>
  <w15:commentEx w15:paraId="17475D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0E596E" w16cid:durableId="20850998"/>
  <w16cid:commentId w16cid:paraId="188FD945" w16cid:durableId="208509C6"/>
  <w16cid:commentId w16cid:paraId="17475D09" w16cid:durableId="20850A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25815" w14:textId="77777777" w:rsidR="004E1FC9" w:rsidRDefault="004E1FC9" w:rsidP="00C67511">
      <w:pPr>
        <w:spacing w:after="0" w:line="240" w:lineRule="auto"/>
      </w:pPr>
      <w:r>
        <w:separator/>
      </w:r>
    </w:p>
  </w:endnote>
  <w:endnote w:type="continuationSeparator" w:id="0">
    <w:p w14:paraId="1BA6E45D" w14:textId="77777777" w:rsidR="004E1FC9" w:rsidRDefault="004E1FC9" w:rsidP="00C67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5D0CA" w14:textId="77777777" w:rsidR="004E1FC9" w:rsidRDefault="004E1FC9" w:rsidP="00C67511">
      <w:pPr>
        <w:spacing w:after="0" w:line="240" w:lineRule="auto"/>
      </w:pPr>
      <w:r>
        <w:separator/>
      </w:r>
    </w:p>
  </w:footnote>
  <w:footnote w:type="continuationSeparator" w:id="0">
    <w:p w14:paraId="5CA9FBAE" w14:textId="77777777" w:rsidR="004E1FC9" w:rsidRDefault="004E1FC9" w:rsidP="00C675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6EC"/>
    <w:multiLevelType w:val="multilevel"/>
    <w:tmpl w:val="9874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150B0"/>
    <w:multiLevelType w:val="multilevel"/>
    <w:tmpl w:val="579A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D223F"/>
    <w:multiLevelType w:val="multilevel"/>
    <w:tmpl w:val="E224F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2707E9"/>
    <w:multiLevelType w:val="multilevel"/>
    <w:tmpl w:val="28EAF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70052B"/>
    <w:multiLevelType w:val="multilevel"/>
    <w:tmpl w:val="C9CE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C91CFC"/>
    <w:multiLevelType w:val="multilevel"/>
    <w:tmpl w:val="2E96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EF4F2B"/>
    <w:multiLevelType w:val="multilevel"/>
    <w:tmpl w:val="F96C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FE7302"/>
    <w:multiLevelType w:val="multilevel"/>
    <w:tmpl w:val="B0CAAC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70390A"/>
    <w:multiLevelType w:val="multilevel"/>
    <w:tmpl w:val="D6E8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BB2DAC"/>
    <w:multiLevelType w:val="multilevel"/>
    <w:tmpl w:val="D58A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1241CF"/>
    <w:multiLevelType w:val="multilevel"/>
    <w:tmpl w:val="C316A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AF508E"/>
    <w:multiLevelType w:val="multilevel"/>
    <w:tmpl w:val="476A2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896917"/>
    <w:multiLevelType w:val="multilevel"/>
    <w:tmpl w:val="E9702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E77187"/>
    <w:multiLevelType w:val="multilevel"/>
    <w:tmpl w:val="29C0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3207DE"/>
    <w:multiLevelType w:val="multilevel"/>
    <w:tmpl w:val="190E7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2445F2"/>
    <w:multiLevelType w:val="multilevel"/>
    <w:tmpl w:val="4BB4C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880364"/>
    <w:multiLevelType w:val="multilevel"/>
    <w:tmpl w:val="9DF07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507450"/>
    <w:multiLevelType w:val="multilevel"/>
    <w:tmpl w:val="FC06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3F2424"/>
    <w:multiLevelType w:val="multilevel"/>
    <w:tmpl w:val="43C65A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7252B8"/>
    <w:multiLevelType w:val="multilevel"/>
    <w:tmpl w:val="698463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A49777B"/>
    <w:multiLevelType w:val="multilevel"/>
    <w:tmpl w:val="0BF4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6A3A40"/>
    <w:multiLevelType w:val="multilevel"/>
    <w:tmpl w:val="B0C638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0A56EF"/>
    <w:multiLevelType w:val="multilevel"/>
    <w:tmpl w:val="D1C40AD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468E74EF"/>
    <w:multiLevelType w:val="multilevel"/>
    <w:tmpl w:val="7A12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F41C8B"/>
    <w:multiLevelType w:val="multilevel"/>
    <w:tmpl w:val="4D98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677A5F"/>
    <w:multiLevelType w:val="multilevel"/>
    <w:tmpl w:val="BFCED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8C7790"/>
    <w:multiLevelType w:val="multilevel"/>
    <w:tmpl w:val="3C34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1D67C6"/>
    <w:multiLevelType w:val="multilevel"/>
    <w:tmpl w:val="CA9C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A149B3"/>
    <w:multiLevelType w:val="multilevel"/>
    <w:tmpl w:val="3572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1D65B3"/>
    <w:multiLevelType w:val="multilevel"/>
    <w:tmpl w:val="840C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840CBA"/>
    <w:multiLevelType w:val="multilevel"/>
    <w:tmpl w:val="E1C251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4B50D5"/>
    <w:multiLevelType w:val="multilevel"/>
    <w:tmpl w:val="889E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BB40CF"/>
    <w:multiLevelType w:val="multilevel"/>
    <w:tmpl w:val="F9D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7E073E"/>
    <w:multiLevelType w:val="multilevel"/>
    <w:tmpl w:val="F77E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C93FEE"/>
    <w:multiLevelType w:val="multilevel"/>
    <w:tmpl w:val="9CA0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4565DB"/>
    <w:multiLevelType w:val="multilevel"/>
    <w:tmpl w:val="A782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555930"/>
    <w:multiLevelType w:val="multilevel"/>
    <w:tmpl w:val="9CD0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F42F50"/>
    <w:multiLevelType w:val="multilevel"/>
    <w:tmpl w:val="8724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87020B"/>
    <w:multiLevelType w:val="multilevel"/>
    <w:tmpl w:val="3A8C8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C820CAD"/>
    <w:multiLevelType w:val="multilevel"/>
    <w:tmpl w:val="17CC3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6451A6"/>
    <w:multiLevelType w:val="multilevel"/>
    <w:tmpl w:val="239A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DB28E4"/>
    <w:multiLevelType w:val="multilevel"/>
    <w:tmpl w:val="C078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EB5488"/>
    <w:multiLevelType w:val="multilevel"/>
    <w:tmpl w:val="5D8C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8E4728"/>
    <w:multiLevelType w:val="multilevel"/>
    <w:tmpl w:val="3096563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9"/>
      <w:numFmt w:val="bullet"/>
      <w:lvlText w:val="-"/>
      <w:lvlJc w:val="left"/>
      <w:pPr>
        <w:ind w:left="2160" w:hanging="360"/>
      </w:pPr>
      <w:rPr>
        <w:rFonts w:ascii="&amp;quot" w:eastAsia="Times New Roman" w:hAnsi="&amp;quot"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9A19B7"/>
    <w:multiLevelType w:val="multilevel"/>
    <w:tmpl w:val="733C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5"/>
  </w:num>
  <w:num w:numId="3">
    <w:abstractNumId w:val="38"/>
  </w:num>
  <w:num w:numId="4">
    <w:abstractNumId w:val="37"/>
  </w:num>
  <w:num w:numId="5">
    <w:abstractNumId w:val="28"/>
  </w:num>
  <w:num w:numId="6">
    <w:abstractNumId w:val="6"/>
  </w:num>
  <w:num w:numId="7">
    <w:abstractNumId w:val="40"/>
  </w:num>
  <w:num w:numId="8">
    <w:abstractNumId w:val="26"/>
  </w:num>
  <w:num w:numId="9">
    <w:abstractNumId w:val="3"/>
  </w:num>
  <w:num w:numId="10">
    <w:abstractNumId w:val="2"/>
  </w:num>
  <w:num w:numId="11">
    <w:abstractNumId w:val="19"/>
  </w:num>
  <w:num w:numId="12">
    <w:abstractNumId w:val="30"/>
  </w:num>
  <w:num w:numId="13">
    <w:abstractNumId w:val="14"/>
  </w:num>
  <w:num w:numId="14">
    <w:abstractNumId w:val="12"/>
  </w:num>
  <w:num w:numId="15">
    <w:abstractNumId w:val="33"/>
  </w:num>
  <w:num w:numId="16">
    <w:abstractNumId w:val="15"/>
  </w:num>
  <w:num w:numId="17">
    <w:abstractNumId w:val="41"/>
  </w:num>
  <w:num w:numId="18">
    <w:abstractNumId w:val="25"/>
  </w:num>
  <w:num w:numId="19">
    <w:abstractNumId w:val="34"/>
  </w:num>
  <w:num w:numId="20">
    <w:abstractNumId w:val="11"/>
  </w:num>
  <w:num w:numId="21">
    <w:abstractNumId w:val="31"/>
  </w:num>
  <w:num w:numId="22">
    <w:abstractNumId w:val="4"/>
  </w:num>
  <w:num w:numId="23">
    <w:abstractNumId w:val="20"/>
  </w:num>
  <w:num w:numId="24">
    <w:abstractNumId w:val="16"/>
  </w:num>
  <w:num w:numId="25">
    <w:abstractNumId w:val="7"/>
  </w:num>
  <w:num w:numId="26">
    <w:abstractNumId w:val="43"/>
  </w:num>
  <w:num w:numId="27">
    <w:abstractNumId w:val="42"/>
  </w:num>
  <w:num w:numId="28">
    <w:abstractNumId w:val="39"/>
  </w:num>
  <w:num w:numId="29">
    <w:abstractNumId w:val="9"/>
  </w:num>
  <w:num w:numId="30">
    <w:abstractNumId w:val="0"/>
  </w:num>
  <w:num w:numId="31">
    <w:abstractNumId w:val="10"/>
  </w:num>
  <w:num w:numId="32">
    <w:abstractNumId w:val="21"/>
  </w:num>
  <w:num w:numId="33">
    <w:abstractNumId w:val="22"/>
  </w:num>
  <w:num w:numId="34">
    <w:abstractNumId w:val="18"/>
  </w:num>
  <w:num w:numId="35">
    <w:abstractNumId w:val="1"/>
  </w:num>
  <w:num w:numId="36">
    <w:abstractNumId w:val="36"/>
  </w:num>
  <w:num w:numId="37">
    <w:abstractNumId w:val="44"/>
  </w:num>
  <w:num w:numId="38">
    <w:abstractNumId w:val="24"/>
  </w:num>
  <w:num w:numId="39">
    <w:abstractNumId w:val="17"/>
  </w:num>
  <w:num w:numId="40">
    <w:abstractNumId w:val="29"/>
  </w:num>
  <w:num w:numId="41">
    <w:abstractNumId w:val="27"/>
  </w:num>
  <w:num w:numId="42">
    <w:abstractNumId w:val="23"/>
  </w:num>
  <w:num w:numId="43">
    <w:abstractNumId w:val="32"/>
  </w:num>
  <w:num w:numId="44">
    <w:abstractNumId w:val="13"/>
  </w:num>
  <w:num w:numId="4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e Vukos-Walker (PROJECTLINE SERVICES INC)">
    <w15:presenceInfo w15:providerId="AD" w15:userId="S::v-chwal@microsoft.com::6ce58c42-f140-424b-9de8-411ac0ec72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A70"/>
    <w:rsid w:val="00041935"/>
    <w:rsid w:val="00046C01"/>
    <w:rsid w:val="00047BCB"/>
    <w:rsid w:val="00053A38"/>
    <w:rsid w:val="000B6AE3"/>
    <w:rsid w:val="000D580C"/>
    <w:rsid w:val="00107491"/>
    <w:rsid w:val="001214AB"/>
    <w:rsid w:val="00154911"/>
    <w:rsid w:val="00171C2E"/>
    <w:rsid w:val="00181737"/>
    <w:rsid w:val="00196BCC"/>
    <w:rsid w:val="001B21FD"/>
    <w:rsid w:val="001C776B"/>
    <w:rsid w:val="00217164"/>
    <w:rsid w:val="00224BE9"/>
    <w:rsid w:val="00237852"/>
    <w:rsid w:val="00273083"/>
    <w:rsid w:val="002903FD"/>
    <w:rsid w:val="002A2C5F"/>
    <w:rsid w:val="002B1ED2"/>
    <w:rsid w:val="002D6D16"/>
    <w:rsid w:val="00355096"/>
    <w:rsid w:val="00366681"/>
    <w:rsid w:val="003F2967"/>
    <w:rsid w:val="00455A02"/>
    <w:rsid w:val="00467E87"/>
    <w:rsid w:val="00484E26"/>
    <w:rsid w:val="00494325"/>
    <w:rsid w:val="004B6F51"/>
    <w:rsid w:val="004E1FC9"/>
    <w:rsid w:val="004E35B2"/>
    <w:rsid w:val="004F24D6"/>
    <w:rsid w:val="00504246"/>
    <w:rsid w:val="00541863"/>
    <w:rsid w:val="00546F92"/>
    <w:rsid w:val="00550CE1"/>
    <w:rsid w:val="005629DD"/>
    <w:rsid w:val="00587B12"/>
    <w:rsid w:val="00621F6D"/>
    <w:rsid w:val="006B227E"/>
    <w:rsid w:val="007402FD"/>
    <w:rsid w:val="00770C86"/>
    <w:rsid w:val="007A67D2"/>
    <w:rsid w:val="007F2AF2"/>
    <w:rsid w:val="008313F0"/>
    <w:rsid w:val="0083745E"/>
    <w:rsid w:val="00851044"/>
    <w:rsid w:val="00857A26"/>
    <w:rsid w:val="00877778"/>
    <w:rsid w:val="008A1054"/>
    <w:rsid w:val="008A7604"/>
    <w:rsid w:val="008B29FD"/>
    <w:rsid w:val="008F5D3B"/>
    <w:rsid w:val="00935A70"/>
    <w:rsid w:val="009478D2"/>
    <w:rsid w:val="009C19C2"/>
    <w:rsid w:val="00A86020"/>
    <w:rsid w:val="00AC73F3"/>
    <w:rsid w:val="00AF6A8D"/>
    <w:rsid w:val="00B3671E"/>
    <w:rsid w:val="00BB1EA1"/>
    <w:rsid w:val="00BD11B2"/>
    <w:rsid w:val="00C060E7"/>
    <w:rsid w:val="00C159F6"/>
    <w:rsid w:val="00C5497A"/>
    <w:rsid w:val="00C67511"/>
    <w:rsid w:val="00C73AD8"/>
    <w:rsid w:val="00C92F7C"/>
    <w:rsid w:val="00C95869"/>
    <w:rsid w:val="00CA1AB1"/>
    <w:rsid w:val="00CD2857"/>
    <w:rsid w:val="00D363B2"/>
    <w:rsid w:val="00D74AF7"/>
    <w:rsid w:val="00D84F53"/>
    <w:rsid w:val="00DB024E"/>
    <w:rsid w:val="00DD0183"/>
    <w:rsid w:val="00DE6AE0"/>
    <w:rsid w:val="00E00344"/>
    <w:rsid w:val="00E0754F"/>
    <w:rsid w:val="00EA1BC1"/>
    <w:rsid w:val="00EA3425"/>
    <w:rsid w:val="00ED082F"/>
    <w:rsid w:val="00F93711"/>
    <w:rsid w:val="00FC2C75"/>
    <w:rsid w:val="00FD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9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5A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B21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5A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A7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35A7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35A70"/>
    <w:pPr>
      <w:outlineLvl w:val="9"/>
    </w:pPr>
  </w:style>
  <w:style w:type="character" w:styleId="Hyperlink">
    <w:name w:val="Hyperlink"/>
    <w:basedOn w:val="DefaultParagraphFont"/>
    <w:uiPriority w:val="99"/>
    <w:unhideWhenUsed/>
    <w:rsid w:val="00935A70"/>
    <w:rPr>
      <w:color w:val="0000FF"/>
      <w:u w:val="single"/>
    </w:rPr>
  </w:style>
  <w:style w:type="character" w:styleId="Strong">
    <w:name w:val="Strong"/>
    <w:basedOn w:val="DefaultParagraphFont"/>
    <w:uiPriority w:val="22"/>
    <w:qFormat/>
    <w:rsid w:val="00935A70"/>
    <w:rPr>
      <w:b/>
      <w:bCs/>
    </w:rPr>
  </w:style>
  <w:style w:type="paragraph" w:styleId="NormalWeb">
    <w:name w:val="Normal (Web)"/>
    <w:basedOn w:val="Normal"/>
    <w:uiPriority w:val="99"/>
    <w:semiHidden/>
    <w:unhideWhenUsed/>
    <w:rsid w:val="00935A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35A70"/>
    <w:pPr>
      <w:ind w:left="720"/>
      <w:contextualSpacing/>
    </w:pPr>
  </w:style>
  <w:style w:type="paragraph" w:styleId="TOC1">
    <w:name w:val="toc 1"/>
    <w:basedOn w:val="Normal"/>
    <w:next w:val="Normal"/>
    <w:autoRedefine/>
    <w:uiPriority w:val="39"/>
    <w:unhideWhenUsed/>
    <w:rsid w:val="00587B12"/>
    <w:pPr>
      <w:spacing w:after="100"/>
    </w:pPr>
  </w:style>
  <w:style w:type="character" w:styleId="Emphasis">
    <w:name w:val="Emphasis"/>
    <w:basedOn w:val="DefaultParagraphFont"/>
    <w:uiPriority w:val="20"/>
    <w:qFormat/>
    <w:rsid w:val="00587B12"/>
    <w:rPr>
      <w:i/>
      <w:iCs/>
    </w:rPr>
  </w:style>
  <w:style w:type="paragraph" w:styleId="BalloonText">
    <w:name w:val="Balloon Text"/>
    <w:basedOn w:val="Normal"/>
    <w:link w:val="BalloonTextChar"/>
    <w:uiPriority w:val="99"/>
    <w:semiHidden/>
    <w:unhideWhenUsed/>
    <w:rsid w:val="008777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778"/>
    <w:rPr>
      <w:rFonts w:ascii="Segoe UI" w:hAnsi="Segoe UI" w:cs="Segoe UI"/>
      <w:sz w:val="18"/>
      <w:szCs w:val="18"/>
    </w:rPr>
  </w:style>
  <w:style w:type="character" w:styleId="CommentReference">
    <w:name w:val="annotation reference"/>
    <w:basedOn w:val="DefaultParagraphFont"/>
    <w:uiPriority w:val="99"/>
    <w:semiHidden/>
    <w:unhideWhenUsed/>
    <w:rsid w:val="00224BE9"/>
    <w:rPr>
      <w:sz w:val="16"/>
      <w:szCs w:val="16"/>
    </w:rPr>
  </w:style>
  <w:style w:type="paragraph" w:styleId="CommentText">
    <w:name w:val="annotation text"/>
    <w:basedOn w:val="Normal"/>
    <w:link w:val="CommentTextChar"/>
    <w:uiPriority w:val="99"/>
    <w:semiHidden/>
    <w:unhideWhenUsed/>
    <w:rsid w:val="00224BE9"/>
    <w:pPr>
      <w:spacing w:line="240" w:lineRule="auto"/>
    </w:pPr>
    <w:rPr>
      <w:sz w:val="20"/>
      <w:szCs w:val="20"/>
    </w:rPr>
  </w:style>
  <w:style w:type="character" w:customStyle="1" w:styleId="CommentTextChar">
    <w:name w:val="Comment Text Char"/>
    <w:basedOn w:val="DefaultParagraphFont"/>
    <w:link w:val="CommentText"/>
    <w:uiPriority w:val="99"/>
    <w:semiHidden/>
    <w:rsid w:val="00224BE9"/>
    <w:rPr>
      <w:sz w:val="20"/>
      <w:szCs w:val="20"/>
    </w:rPr>
  </w:style>
  <w:style w:type="paragraph" w:styleId="CommentSubject">
    <w:name w:val="annotation subject"/>
    <w:basedOn w:val="CommentText"/>
    <w:next w:val="CommentText"/>
    <w:link w:val="CommentSubjectChar"/>
    <w:uiPriority w:val="99"/>
    <w:semiHidden/>
    <w:unhideWhenUsed/>
    <w:rsid w:val="00224BE9"/>
    <w:rPr>
      <w:b/>
      <w:bCs/>
    </w:rPr>
  </w:style>
  <w:style w:type="character" w:customStyle="1" w:styleId="CommentSubjectChar">
    <w:name w:val="Comment Subject Char"/>
    <w:basedOn w:val="CommentTextChar"/>
    <w:link w:val="CommentSubject"/>
    <w:uiPriority w:val="99"/>
    <w:semiHidden/>
    <w:rsid w:val="00224BE9"/>
    <w:rPr>
      <w:b/>
      <w:bCs/>
      <w:sz w:val="20"/>
      <w:szCs w:val="20"/>
    </w:rPr>
  </w:style>
  <w:style w:type="character" w:customStyle="1" w:styleId="Heading3Char">
    <w:name w:val="Heading 3 Char"/>
    <w:basedOn w:val="DefaultParagraphFont"/>
    <w:link w:val="Heading3"/>
    <w:uiPriority w:val="9"/>
    <w:rsid w:val="001B21F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B21FD"/>
    <w:pPr>
      <w:spacing w:after="100"/>
      <w:ind w:left="440"/>
    </w:pPr>
  </w:style>
  <w:style w:type="character" w:customStyle="1" w:styleId="UnresolvedMention">
    <w:name w:val="Unresolved Mention"/>
    <w:basedOn w:val="DefaultParagraphFont"/>
    <w:uiPriority w:val="99"/>
    <w:semiHidden/>
    <w:unhideWhenUsed/>
    <w:rsid w:val="00053A38"/>
    <w:rPr>
      <w:color w:val="605E5C"/>
      <w:shd w:val="clear" w:color="auto" w:fill="E1DFDD"/>
    </w:rPr>
  </w:style>
  <w:style w:type="character" w:styleId="FollowedHyperlink">
    <w:name w:val="FollowedHyperlink"/>
    <w:basedOn w:val="DefaultParagraphFont"/>
    <w:uiPriority w:val="99"/>
    <w:semiHidden/>
    <w:unhideWhenUsed/>
    <w:rsid w:val="001214A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5A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B21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5A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A7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35A7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35A70"/>
    <w:pPr>
      <w:outlineLvl w:val="9"/>
    </w:pPr>
  </w:style>
  <w:style w:type="character" w:styleId="Hyperlink">
    <w:name w:val="Hyperlink"/>
    <w:basedOn w:val="DefaultParagraphFont"/>
    <w:uiPriority w:val="99"/>
    <w:unhideWhenUsed/>
    <w:rsid w:val="00935A70"/>
    <w:rPr>
      <w:color w:val="0000FF"/>
      <w:u w:val="single"/>
    </w:rPr>
  </w:style>
  <w:style w:type="character" w:styleId="Strong">
    <w:name w:val="Strong"/>
    <w:basedOn w:val="DefaultParagraphFont"/>
    <w:uiPriority w:val="22"/>
    <w:qFormat/>
    <w:rsid w:val="00935A70"/>
    <w:rPr>
      <w:b/>
      <w:bCs/>
    </w:rPr>
  </w:style>
  <w:style w:type="paragraph" w:styleId="NormalWeb">
    <w:name w:val="Normal (Web)"/>
    <w:basedOn w:val="Normal"/>
    <w:uiPriority w:val="99"/>
    <w:semiHidden/>
    <w:unhideWhenUsed/>
    <w:rsid w:val="00935A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35A70"/>
    <w:pPr>
      <w:ind w:left="720"/>
      <w:contextualSpacing/>
    </w:pPr>
  </w:style>
  <w:style w:type="paragraph" w:styleId="TOC1">
    <w:name w:val="toc 1"/>
    <w:basedOn w:val="Normal"/>
    <w:next w:val="Normal"/>
    <w:autoRedefine/>
    <w:uiPriority w:val="39"/>
    <w:unhideWhenUsed/>
    <w:rsid w:val="00587B12"/>
    <w:pPr>
      <w:spacing w:after="100"/>
    </w:pPr>
  </w:style>
  <w:style w:type="character" w:styleId="Emphasis">
    <w:name w:val="Emphasis"/>
    <w:basedOn w:val="DefaultParagraphFont"/>
    <w:uiPriority w:val="20"/>
    <w:qFormat/>
    <w:rsid w:val="00587B12"/>
    <w:rPr>
      <w:i/>
      <w:iCs/>
    </w:rPr>
  </w:style>
  <w:style w:type="paragraph" w:styleId="BalloonText">
    <w:name w:val="Balloon Text"/>
    <w:basedOn w:val="Normal"/>
    <w:link w:val="BalloonTextChar"/>
    <w:uiPriority w:val="99"/>
    <w:semiHidden/>
    <w:unhideWhenUsed/>
    <w:rsid w:val="008777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778"/>
    <w:rPr>
      <w:rFonts w:ascii="Segoe UI" w:hAnsi="Segoe UI" w:cs="Segoe UI"/>
      <w:sz w:val="18"/>
      <w:szCs w:val="18"/>
    </w:rPr>
  </w:style>
  <w:style w:type="character" w:styleId="CommentReference">
    <w:name w:val="annotation reference"/>
    <w:basedOn w:val="DefaultParagraphFont"/>
    <w:uiPriority w:val="99"/>
    <w:semiHidden/>
    <w:unhideWhenUsed/>
    <w:rsid w:val="00224BE9"/>
    <w:rPr>
      <w:sz w:val="16"/>
      <w:szCs w:val="16"/>
    </w:rPr>
  </w:style>
  <w:style w:type="paragraph" w:styleId="CommentText">
    <w:name w:val="annotation text"/>
    <w:basedOn w:val="Normal"/>
    <w:link w:val="CommentTextChar"/>
    <w:uiPriority w:val="99"/>
    <w:semiHidden/>
    <w:unhideWhenUsed/>
    <w:rsid w:val="00224BE9"/>
    <w:pPr>
      <w:spacing w:line="240" w:lineRule="auto"/>
    </w:pPr>
    <w:rPr>
      <w:sz w:val="20"/>
      <w:szCs w:val="20"/>
    </w:rPr>
  </w:style>
  <w:style w:type="character" w:customStyle="1" w:styleId="CommentTextChar">
    <w:name w:val="Comment Text Char"/>
    <w:basedOn w:val="DefaultParagraphFont"/>
    <w:link w:val="CommentText"/>
    <w:uiPriority w:val="99"/>
    <w:semiHidden/>
    <w:rsid w:val="00224BE9"/>
    <w:rPr>
      <w:sz w:val="20"/>
      <w:szCs w:val="20"/>
    </w:rPr>
  </w:style>
  <w:style w:type="paragraph" w:styleId="CommentSubject">
    <w:name w:val="annotation subject"/>
    <w:basedOn w:val="CommentText"/>
    <w:next w:val="CommentText"/>
    <w:link w:val="CommentSubjectChar"/>
    <w:uiPriority w:val="99"/>
    <w:semiHidden/>
    <w:unhideWhenUsed/>
    <w:rsid w:val="00224BE9"/>
    <w:rPr>
      <w:b/>
      <w:bCs/>
    </w:rPr>
  </w:style>
  <w:style w:type="character" w:customStyle="1" w:styleId="CommentSubjectChar">
    <w:name w:val="Comment Subject Char"/>
    <w:basedOn w:val="CommentTextChar"/>
    <w:link w:val="CommentSubject"/>
    <w:uiPriority w:val="99"/>
    <w:semiHidden/>
    <w:rsid w:val="00224BE9"/>
    <w:rPr>
      <w:b/>
      <w:bCs/>
      <w:sz w:val="20"/>
      <w:szCs w:val="20"/>
    </w:rPr>
  </w:style>
  <w:style w:type="character" w:customStyle="1" w:styleId="Heading3Char">
    <w:name w:val="Heading 3 Char"/>
    <w:basedOn w:val="DefaultParagraphFont"/>
    <w:link w:val="Heading3"/>
    <w:uiPriority w:val="9"/>
    <w:rsid w:val="001B21F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B21FD"/>
    <w:pPr>
      <w:spacing w:after="100"/>
      <w:ind w:left="440"/>
    </w:pPr>
  </w:style>
  <w:style w:type="character" w:customStyle="1" w:styleId="UnresolvedMention">
    <w:name w:val="Unresolved Mention"/>
    <w:basedOn w:val="DefaultParagraphFont"/>
    <w:uiPriority w:val="99"/>
    <w:semiHidden/>
    <w:unhideWhenUsed/>
    <w:rsid w:val="00053A38"/>
    <w:rPr>
      <w:color w:val="605E5C"/>
      <w:shd w:val="clear" w:color="auto" w:fill="E1DFDD"/>
    </w:rPr>
  </w:style>
  <w:style w:type="character" w:styleId="FollowedHyperlink">
    <w:name w:val="FollowedHyperlink"/>
    <w:basedOn w:val="DefaultParagraphFont"/>
    <w:uiPriority w:val="99"/>
    <w:semiHidden/>
    <w:unhideWhenUsed/>
    <w:rsid w:val="001214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095">
      <w:bodyDiv w:val="1"/>
      <w:marLeft w:val="0"/>
      <w:marRight w:val="0"/>
      <w:marTop w:val="0"/>
      <w:marBottom w:val="0"/>
      <w:divBdr>
        <w:top w:val="none" w:sz="0" w:space="0" w:color="auto"/>
        <w:left w:val="none" w:sz="0" w:space="0" w:color="auto"/>
        <w:bottom w:val="none" w:sz="0" w:space="0" w:color="auto"/>
        <w:right w:val="none" w:sz="0" w:space="0" w:color="auto"/>
      </w:divBdr>
      <w:divsChild>
        <w:div w:id="453788126">
          <w:marLeft w:val="0"/>
          <w:marRight w:val="0"/>
          <w:marTop w:val="255"/>
          <w:marBottom w:val="0"/>
          <w:divBdr>
            <w:top w:val="none" w:sz="0" w:space="0" w:color="auto"/>
            <w:left w:val="none" w:sz="0" w:space="0" w:color="auto"/>
            <w:bottom w:val="none" w:sz="0" w:space="0" w:color="auto"/>
            <w:right w:val="none" w:sz="0" w:space="0" w:color="auto"/>
          </w:divBdr>
          <w:divsChild>
            <w:div w:id="490028282">
              <w:marLeft w:val="300"/>
              <w:marRight w:val="0"/>
              <w:marTop w:val="0"/>
              <w:marBottom w:val="0"/>
              <w:divBdr>
                <w:top w:val="none" w:sz="0" w:space="0" w:color="auto"/>
                <w:left w:val="none" w:sz="0" w:space="0" w:color="auto"/>
                <w:bottom w:val="none" w:sz="0" w:space="0" w:color="auto"/>
                <w:right w:val="none" w:sz="0" w:space="0" w:color="auto"/>
              </w:divBdr>
            </w:div>
            <w:div w:id="1029599020">
              <w:marLeft w:val="360"/>
              <w:marRight w:val="0"/>
              <w:marTop w:val="0"/>
              <w:marBottom w:val="0"/>
              <w:divBdr>
                <w:top w:val="none" w:sz="0" w:space="0" w:color="auto"/>
                <w:left w:val="none" w:sz="0" w:space="0" w:color="auto"/>
                <w:bottom w:val="none" w:sz="0" w:space="0" w:color="auto"/>
                <w:right w:val="none" w:sz="0" w:space="0" w:color="auto"/>
              </w:divBdr>
              <w:divsChild>
                <w:div w:id="1474715494">
                  <w:marLeft w:val="0"/>
                  <w:marRight w:val="0"/>
                  <w:marTop w:val="0"/>
                  <w:marBottom w:val="0"/>
                  <w:divBdr>
                    <w:top w:val="none" w:sz="0" w:space="0" w:color="auto"/>
                    <w:left w:val="none" w:sz="0" w:space="0" w:color="auto"/>
                    <w:bottom w:val="none" w:sz="0" w:space="0" w:color="auto"/>
                    <w:right w:val="none" w:sz="0" w:space="0" w:color="auto"/>
                  </w:divBdr>
                </w:div>
                <w:div w:id="18388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863">
      <w:bodyDiv w:val="1"/>
      <w:marLeft w:val="0"/>
      <w:marRight w:val="0"/>
      <w:marTop w:val="0"/>
      <w:marBottom w:val="0"/>
      <w:divBdr>
        <w:top w:val="none" w:sz="0" w:space="0" w:color="auto"/>
        <w:left w:val="none" w:sz="0" w:space="0" w:color="auto"/>
        <w:bottom w:val="none" w:sz="0" w:space="0" w:color="auto"/>
        <w:right w:val="none" w:sz="0" w:space="0" w:color="auto"/>
      </w:divBdr>
      <w:divsChild>
        <w:div w:id="1913654572">
          <w:marLeft w:val="300"/>
          <w:marRight w:val="0"/>
          <w:marTop w:val="0"/>
          <w:marBottom w:val="0"/>
          <w:divBdr>
            <w:top w:val="none" w:sz="0" w:space="0" w:color="auto"/>
            <w:left w:val="none" w:sz="0" w:space="0" w:color="auto"/>
            <w:bottom w:val="none" w:sz="0" w:space="0" w:color="auto"/>
            <w:right w:val="none" w:sz="0" w:space="0" w:color="auto"/>
          </w:divBdr>
        </w:div>
        <w:div w:id="1452628411">
          <w:marLeft w:val="360"/>
          <w:marRight w:val="0"/>
          <w:marTop w:val="0"/>
          <w:marBottom w:val="0"/>
          <w:divBdr>
            <w:top w:val="none" w:sz="0" w:space="0" w:color="auto"/>
            <w:left w:val="none" w:sz="0" w:space="0" w:color="auto"/>
            <w:bottom w:val="none" w:sz="0" w:space="0" w:color="auto"/>
            <w:right w:val="none" w:sz="0" w:space="0" w:color="auto"/>
          </w:divBdr>
        </w:div>
      </w:divsChild>
    </w:div>
    <w:div w:id="11608467">
      <w:bodyDiv w:val="1"/>
      <w:marLeft w:val="0"/>
      <w:marRight w:val="0"/>
      <w:marTop w:val="0"/>
      <w:marBottom w:val="0"/>
      <w:divBdr>
        <w:top w:val="none" w:sz="0" w:space="0" w:color="auto"/>
        <w:left w:val="none" w:sz="0" w:space="0" w:color="auto"/>
        <w:bottom w:val="none" w:sz="0" w:space="0" w:color="auto"/>
        <w:right w:val="none" w:sz="0" w:space="0" w:color="auto"/>
      </w:divBdr>
      <w:divsChild>
        <w:div w:id="1044600030">
          <w:marLeft w:val="0"/>
          <w:marRight w:val="0"/>
          <w:marTop w:val="0"/>
          <w:marBottom w:val="0"/>
          <w:divBdr>
            <w:top w:val="none" w:sz="0" w:space="0" w:color="auto"/>
            <w:left w:val="none" w:sz="0" w:space="0" w:color="auto"/>
            <w:bottom w:val="none" w:sz="0" w:space="0" w:color="auto"/>
            <w:right w:val="none" w:sz="0" w:space="0" w:color="auto"/>
          </w:divBdr>
        </w:div>
        <w:div w:id="1533181931">
          <w:marLeft w:val="0"/>
          <w:marRight w:val="0"/>
          <w:marTop w:val="0"/>
          <w:marBottom w:val="0"/>
          <w:divBdr>
            <w:top w:val="none" w:sz="0" w:space="0" w:color="auto"/>
            <w:left w:val="none" w:sz="0" w:space="0" w:color="auto"/>
            <w:bottom w:val="none" w:sz="0" w:space="0" w:color="auto"/>
            <w:right w:val="none" w:sz="0" w:space="0" w:color="auto"/>
          </w:divBdr>
          <w:divsChild>
            <w:div w:id="893082435">
              <w:marLeft w:val="0"/>
              <w:marRight w:val="0"/>
              <w:marTop w:val="240"/>
              <w:marBottom w:val="0"/>
              <w:divBdr>
                <w:top w:val="none" w:sz="0" w:space="0" w:color="auto"/>
                <w:left w:val="none" w:sz="0" w:space="0" w:color="auto"/>
                <w:bottom w:val="none" w:sz="0" w:space="0" w:color="auto"/>
                <w:right w:val="none" w:sz="0" w:space="0" w:color="auto"/>
              </w:divBdr>
            </w:div>
            <w:div w:id="1755122530">
              <w:marLeft w:val="0"/>
              <w:marRight w:val="0"/>
              <w:marTop w:val="480"/>
              <w:marBottom w:val="300"/>
              <w:divBdr>
                <w:top w:val="none" w:sz="0" w:space="0" w:color="auto"/>
                <w:left w:val="none" w:sz="0" w:space="0" w:color="auto"/>
                <w:bottom w:val="none" w:sz="0" w:space="0" w:color="auto"/>
                <w:right w:val="none" w:sz="0" w:space="0" w:color="auto"/>
              </w:divBdr>
              <w:divsChild>
                <w:div w:id="1118988640">
                  <w:marLeft w:val="0"/>
                  <w:marRight w:val="0"/>
                  <w:marTop w:val="0"/>
                  <w:marBottom w:val="0"/>
                  <w:divBdr>
                    <w:top w:val="none" w:sz="0" w:space="0" w:color="auto"/>
                    <w:left w:val="none" w:sz="0" w:space="0" w:color="auto"/>
                    <w:bottom w:val="none" w:sz="0" w:space="0" w:color="auto"/>
                    <w:right w:val="none" w:sz="0" w:space="0" w:color="auto"/>
                  </w:divBdr>
                </w:div>
                <w:div w:id="736320861">
                  <w:marLeft w:val="0"/>
                  <w:marRight w:val="0"/>
                  <w:marTop w:val="165"/>
                  <w:marBottom w:val="0"/>
                  <w:divBdr>
                    <w:top w:val="none" w:sz="0" w:space="0" w:color="auto"/>
                    <w:left w:val="none" w:sz="0" w:space="0" w:color="auto"/>
                    <w:bottom w:val="none" w:sz="0" w:space="0" w:color="auto"/>
                    <w:right w:val="none" w:sz="0" w:space="0" w:color="auto"/>
                  </w:divBdr>
                </w:div>
              </w:divsChild>
            </w:div>
            <w:div w:id="738640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1657786">
      <w:bodyDiv w:val="1"/>
      <w:marLeft w:val="0"/>
      <w:marRight w:val="0"/>
      <w:marTop w:val="0"/>
      <w:marBottom w:val="0"/>
      <w:divBdr>
        <w:top w:val="none" w:sz="0" w:space="0" w:color="auto"/>
        <w:left w:val="none" w:sz="0" w:space="0" w:color="auto"/>
        <w:bottom w:val="none" w:sz="0" w:space="0" w:color="auto"/>
        <w:right w:val="none" w:sz="0" w:space="0" w:color="auto"/>
      </w:divBdr>
    </w:div>
    <w:div w:id="92284786">
      <w:bodyDiv w:val="1"/>
      <w:marLeft w:val="0"/>
      <w:marRight w:val="0"/>
      <w:marTop w:val="0"/>
      <w:marBottom w:val="0"/>
      <w:divBdr>
        <w:top w:val="none" w:sz="0" w:space="0" w:color="auto"/>
        <w:left w:val="none" w:sz="0" w:space="0" w:color="auto"/>
        <w:bottom w:val="none" w:sz="0" w:space="0" w:color="auto"/>
        <w:right w:val="none" w:sz="0" w:space="0" w:color="auto"/>
      </w:divBdr>
    </w:div>
    <w:div w:id="145249907">
      <w:bodyDiv w:val="1"/>
      <w:marLeft w:val="0"/>
      <w:marRight w:val="0"/>
      <w:marTop w:val="0"/>
      <w:marBottom w:val="0"/>
      <w:divBdr>
        <w:top w:val="none" w:sz="0" w:space="0" w:color="auto"/>
        <w:left w:val="none" w:sz="0" w:space="0" w:color="auto"/>
        <w:bottom w:val="none" w:sz="0" w:space="0" w:color="auto"/>
        <w:right w:val="none" w:sz="0" w:space="0" w:color="auto"/>
      </w:divBdr>
      <w:divsChild>
        <w:div w:id="1245845174">
          <w:marLeft w:val="0"/>
          <w:marRight w:val="0"/>
          <w:marTop w:val="855"/>
          <w:marBottom w:val="0"/>
          <w:divBdr>
            <w:top w:val="none" w:sz="0" w:space="0" w:color="auto"/>
            <w:left w:val="none" w:sz="0" w:space="0" w:color="auto"/>
            <w:bottom w:val="none" w:sz="0" w:space="0" w:color="auto"/>
            <w:right w:val="none" w:sz="0" w:space="0" w:color="auto"/>
          </w:divBdr>
        </w:div>
        <w:div w:id="1550679680">
          <w:marLeft w:val="0"/>
          <w:marRight w:val="0"/>
          <w:marTop w:val="240"/>
          <w:marBottom w:val="0"/>
          <w:divBdr>
            <w:top w:val="none" w:sz="0" w:space="0" w:color="auto"/>
            <w:left w:val="none" w:sz="0" w:space="0" w:color="auto"/>
            <w:bottom w:val="none" w:sz="0" w:space="0" w:color="auto"/>
            <w:right w:val="none" w:sz="0" w:space="0" w:color="auto"/>
          </w:divBdr>
        </w:div>
        <w:div w:id="1042435645">
          <w:marLeft w:val="0"/>
          <w:marRight w:val="0"/>
          <w:marTop w:val="255"/>
          <w:marBottom w:val="0"/>
          <w:divBdr>
            <w:top w:val="none" w:sz="0" w:space="0" w:color="auto"/>
            <w:left w:val="none" w:sz="0" w:space="0" w:color="auto"/>
            <w:bottom w:val="none" w:sz="0" w:space="0" w:color="auto"/>
            <w:right w:val="none" w:sz="0" w:space="0" w:color="auto"/>
          </w:divBdr>
          <w:divsChild>
            <w:div w:id="2068991131">
              <w:marLeft w:val="300"/>
              <w:marRight w:val="0"/>
              <w:marTop w:val="0"/>
              <w:marBottom w:val="0"/>
              <w:divBdr>
                <w:top w:val="none" w:sz="0" w:space="0" w:color="auto"/>
                <w:left w:val="none" w:sz="0" w:space="0" w:color="auto"/>
                <w:bottom w:val="none" w:sz="0" w:space="0" w:color="auto"/>
                <w:right w:val="none" w:sz="0" w:space="0" w:color="auto"/>
              </w:divBdr>
            </w:div>
            <w:div w:id="1876649629">
              <w:marLeft w:val="360"/>
              <w:marRight w:val="0"/>
              <w:marTop w:val="0"/>
              <w:marBottom w:val="0"/>
              <w:divBdr>
                <w:top w:val="none" w:sz="0" w:space="0" w:color="auto"/>
                <w:left w:val="none" w:sz="0" w:space="0" w:color="auto"/>
                <w:bottom w:val="none" w:sz="0" w:space="0" w:color="auto"/>
                <w:right w:val="none" w:sz="0" w:space="0" w:color="auto"/>
              </w:divBdr>
            </w:div>
          </w:divsChild>
        </w:div>
        <w:div w:id="411514056">
          <w:marLeft w:val="0"/>
          <w:marRight w:val="0"/>
          <w:marTop w:val="240"/>
          <w:marBottom w:val="0"/>
          <w:divBdr>
            <w:top w:val="none" w:sz="0" w:space="0" w:color="auto"/>
            <w:left w:val="none" w:sz="0" w:space="0" w:color="auto"/>
            <w:bottom w:val="none" w:sz="0" w:space="0" w:color="auto"/>
            <w:right w:val="none" w:sz="0" w:space="0" w:color="auto"/>
          </w:divBdr>
          <w:divsChild>
            <w:div w:id="2096435478">
              <w:marLeft w:val="0"/>
              <w:marRight w:val="0"/>
              <w:marTop w:val="480"/>
              <w:marBottom w:val="300"/>
              <w:divBdr>
                <w:top w:val="none" w:sz="0" w:space="0" w:color="auto"/>
                <w:left w:val="none" w:sz="0" w:space="0" w:color="auto"/>
                <w:bottom w:val="none" w:sz="0" w:space="0" w:color="auto"/>
                <w:right w:val="none" w:sz="0" w:space="0" w:color="auto"/>
              </w:divBdr>
              <w:divsChild>
                <w:div w:id="98986932">
                  <w:marLeft w:val="0"/>
                  <w:marRight w:val="0"/>
                  <w:marTop w:val="0"/>
                  <w:marBottom w:val="0"/>
                  <w:divBdr>
                    <w:top w:val="none" w:sz="0" w:space="0" w:color="auto"/>
                    <w:left w:val="none" w:sz="0" w:space="0" w:color="auto"/>
                    <w:bottom w:val="none" w:sz="0" w:space="0" w:color="auto"/>
                    <w:right w:val="none" w:sz="0" w:space="0" w:color="auto"/>
                  </w:divBdr>
                </w:div>
                <w:div w:id="1985507509">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1169827841">
          <w:marLeft w:val="0"/>
          <w:marRight w:val="0"/>
          <w:marTop w:val="480"/>
          <w:marBottom w:val="300"/>
          <w:divBdr>
            <w:top w:val="none" w:sz="0" w:space="0" w:color="auto"/>
            <w:left w:val="none" w:sz="0" w:space="0" w:color="auto"/>
            <w:bottom w:val="none" w:sz="0" w:space="0" w:color="auto"/>
            <w:right w:val="none" w:sz="0" w:space="0" w:color="auto"/>
          </w:divBdr>
          <w:divsChild>
            <w:div w:id="1963032539">
              <w:marLeft w:val="0"/>
              <w:marRight w:val="0"/>
              <w:marTop w:val="0"/>
              <w:marBottom w:val="0"/>
              <w:divBdr>
                <w:top w:val="none" w:sz="0" w:space="0" w:color="auto"/>
                <w:left w:val="none" w:sz="0" w:space="0" w:color="auto"/>
                <w:bottom w:val="none" w:sz="0" w:space="0" w:color="auto"/>
                <w:right w:val="none" w:sz="0" w:space="0" w:color="auto"/>
              </w:divBdr>
            </w:div>
            <w:div w:id="575475948">
              <w:marLeft w:val="0"/>
              <w:marRight w:val="0"/>
              <w:marTop w:val="165"/>
              <w:marBottom w:val="0"/>
              <w:divBdr>
                <w:top w:val="none" w:sz="0" w:space="0" w:color="auto"/>
                <w:left w:val="none" w:sz="0" w:space="0" w:color="auto"/>
                <w:bottom w:val="none" w:sz="0" w:space="0" w:color="auto"/>
                <w:right w:val="none" w:sz="0" w:space="0" w:color="auto"/>
              </w:divBdr>
            </w:div>
          </w:divsChild>
        </w:div>
        <w:div w:id="1177112964">
          <w:marLeft w:val="0"/>
          <w:marRight w:val="0"/>
          <w:marTop w:val="150"/>
          <w:marBottom w:val="0"/>
          <w:divBdr>
            <w:top w:val="none" w:sz="0" w:space="0" w:color="auto"/>
            <w:left w:val="none" w:sz="0" w:space="0" w:color="auto"/>
            <w:bottom w:val="none" w:sz="0" w:space="0" w:color="auto"/>
            <w:right w:val="none" w:sz="0" w:space="0" w:color="auto"/>
          </w:divBdr>
        </w:div>
        <w:div w:id="1111557434">
          <w:marLeft w:val="0"/>
          <w:marRight w:val="0"/>
          <w:marTop w:val="240"/>
          <w:marBottom w:val="0"/>
          <w:divBdr>
            <w:top w:val="none" w:sz="0" w:space="0" w:color="auto"/>
            <w:left w:val="none" w:sz="0" w:space="0" w:color="auto"/>
            <w:bottom w:val="none" w:sz="0" w:space="0" w:color="auto"/>
            <w:right w:val="none" w:sz="0" w:space="0" w:color="auto"/>
          </w:divBdr>
        </w:div>
      </w:divsChild>
    </w:div>
    <w:div w:id="184248512">
      <w:bodyDiv w:val="1"/>
      <w:marLeft w:val="0"/>
      <w:marRight w:val="0"/>
      <w:marTop w:val="0"/>
      <w:marBottom w:val="0"/>
      <w:divBdr>
        <w:top w:val="none" w:sz="0" w:space="0" w:color="auto"/>
        <w:left w:val="none" w:sz="0" w:space="0" w:color="auto"/>
        <w:bottom w:val="none" w:sz="0" w:space="0" w:color="auto"/>
        <w:right w:val="none" w:sz="0" w:space="0" w:color="auto"/>
      </w:divBdr>
      <w:divsChild>
        <w:div w:id="1603880778">
          <w:marLeft w:val="0"/>
          <w:marRight w:val="0"/>
          <w:marTop w:val="705"/>
          <w:marBottom w:val="0"/>
          <w:divBdr>
            <w:top w:val="none" w:sz="0" w:space="0" w:color="auto"/>
            <w:left w:val="none" w:sz="0" w:space="0" w:color="auto"/>
            <w:bottom w:val="none" w:sz="0" w:space="0" w:color="auto"/>
            <w:right w:val="none" w:sz="0" w:space="0" w:color="auto"/>
          </w:divBdr>
        </w:div>
        <w:div w:id="2035770322">
          <w:marLeft w:val="0"/>
          <w:marRight w:val="0"/>
          <w:marTop w:val="240"/>
          <w:marBottom w:val="0"/>
          <w:divBdr>
            <w:top w:val="none" w:sz="0" w:space="0" w:color="auto"/>
            <w:left w:val="none" w:sz="0" w:space="0" w:color="auto"/>
            <w:bottom w:val="none" w:sz="0" w:space="0" w:color="auto"/>
            <w:right w:val="none" w:sz="0" w:space="0" w:color="auto"/>
          </w:divBdr>
        </w:div>
        <w:div w:id="518660852">
          <w:marLeft w:val="0"/>
          <w:marRight w:val="0"/>
          <w:marTop w:val="705"/>
          <w:marBottom w:val="0"/>
          <w:divBdr>
            <w:top w:val="none" w:sz="0" w:space="0" w:color="auto"/>
            <w:left w:val="none" w:sz="0" w:space="0" w:color="auto"/>
            <w:bottom w:val="none" w:sz="0" w:space="0" w:color="auto"/>
            <w:right w:val="none" w:sz="0" w:space="0" w:color="auto"/>
          </w:divBdr>
        </w:div>
        <w:div w:id="1941526668">
          <w:marLeft w:val="0"/>
          <w:marRight w:val="0"/>
          <w:marTop w:val="240"/>
          <w:marBottom w:val="0"/>
          <w:divBdr>
            <w:top w:val="none" w:sz="0" w:space="0" w:color="auto"/>
            <w:left w:val="none" w:sz="0" w:space="0" w:color="auto"/>
            <w:bottom w:val="none" w:sz="0" w:space="0" w:color="auto"/>
            <w:right w:val="none" w:sz="0" w:space="0" w:color="auto"/>
          </w:divBdr>
        </w:div>
      </w:divsChild>
    </w:div>
    <w:div w:id="261030236">
      <w:bodyDiv w:val="1"/>
      <w:marLeft w:val="0"/>
      <w:marRight w:val="0"/>
      <w:marTop w:val="0"/>
      <w:marBottom w:val="0"/>
      <w:divBdr>
        <w:top w:val="none" w:sz="0" w:space="0" w:color="auto"/>
        <w:left w:val="none" w:sz="0" w:space="0" w:color="auto"/>
        <w:bottom w:val="none" w:sz="0" w:space="0" w:color="auto"/>
        <w:right w:val="none" w:sz="0" w:space="0" w:color="auto"/>
      </w:divBdr>
      <w:divsChild>
        <w:div w:id="1393237023">
          <w:marLeft w:val="0"/>
          <w:marRight w:val="0"/>
          <w:marTop w:val="705"/>
          <w:marBottom w:val="0"/>
          <w:divBdr>
            <w:top w:val="none" w:sz="0" w:space="0" w:color="auto"/>
            <w:left w:val="none" w:sz="0" w:space="0" w:color="auto"/>
            <w:bottom w:val="none" w:sz="0" w:space="0" w:color="auto"/>
            <w:right w:val="none" w:sz="0" w:space="0" w:color="auto"/>
          </w:divBdr>
        </w:div>
        <w:div w:id="314189520">
          <w:marLeft w:val="0"/>
          <w:marRight w:val="0"/>
          <w:marTop w:val="255"/>
          <w:marBottom w:val="0"/>
          <w:divBdr>
            <w:top w:val="none" w:sz="0" w:space="0" w:color="auto"/>
            <w:left w:val="none" w:sz="0" w:space="0" w:color="auto"/>
            <w:bottom w:val="none" w:sz="0" w:space="0" w:color="auto"/>
            <w:right w:val="none" w:sz="0" w:space="0" w:color="auto"/>
          </w:divBdr>
          <w:divsChild>
            <w:div w:id="1221096019">
              <w:marLeft w:val="300"/>
              <w:marRight w:val="0"/>
              <w:marTop w:val="0"/>
              <w:marBottom w:val="0"/>
              <w:divBdr>
                <w:top w:val="none" w:sz="0" w:space="0" w:color="auto"/>
                <w:left w:val="none" w:sz="0" w:space="0" w:color="auto"/>
                <w:bottom w:val="none" w:sz="0" w:space="0" w:color="auto"/>
                <w:right w:val="none" w:sz="0" w:space="0" w:color="auto"/>
              </w:divBdr>
            </w:div>
            <w:div w:id="1959410112">
              <w:marLeft w:val="360"/>
              <w:marRight w:val="0"/>
              <w:marTop w:val="0"/>
              <w:marBottom w:val="0"/>
              <w:divBdr>
                <w:top w:val="none" w:sz="0" w:space="0" w:color="auto"/>
                <w:left w:val="none" w:sz="0" w:space="0" w:color="auto"/>
                <w:bottom w:val="none" w:sz="0" w:space="0" w:color="auto"/>
                <w:right w:val="none" w:sz="0" w:space="0" w:color="auto"/>
              </w:divBdr>
            </w:div>
          </w:divsChild>
        </w:div>
        <w:div w:id="463473637">
          <w:marLeft w:val="0"/>
          <w:marRight w:val="0"/>
          <w:marTop w:val="240"/>
          <w:marBottom w:val="0"/>
          <w:divBdr>
            <w:top w:val="none" w:sz="0" w:space="0" w:color="auto"/>
            <w:left w:val="none" w:sz="0" w:space="0" w:color="auto"/>
            <w:bottom w:val="none" w:sz="0" w:space="0" w:color="auto"/>
            <w:right w:val="none" w:sz="0" w:space="0" w:color="auto"/>
          </w:divBdr>
        </w:div>
        <w:div w:id="2135174634">
          <w:marLeft w:val="0"/>
          <w:marRight w:val="0"/>
          <w:marTop w:val="480"/>
          <w:marBottom w:val="300"/>
          <w:divBdr>
            <w:top w:val="none" w:sz="0" w:space="0" w:color="auto"/>
            <w:left w:val="none" w:sz="0" w:space="0" w:color="auto"/>
            <w:bottom w:val="none" w:sz="0" w:space="0" w:color="auto"/>
            <w:right w:val="none" w:sz="0" w:space="0" w:color="auto"/>
          </w:divBdr>
          <w:divsChild>
            <w:div w:id="1261376883">
              <w:marLeft w:val="0"/>
              <w:marRight w:val="0"/>
              <w:marTop w:val="0"/>
              <w:marBottom w:val="0"/>
              <w:divBdr>
                <w:top w:val="none" w:sz="0" w:space="0" w:color="auto"/>
                <w:left w:val="none" w:sz="0" w:space="0" w:color="auto"/>
                <w:bottom w:val="none" w:sz="0" w:space="0" w:color="auto"/>
                <w:right w:val="none" w:sz="0" w:space="0" w:color="auto"/>
              </w:divBdr>
            </w:div>
            <w:div w:id="1966768033">
              <w:marLeft w:val="0"/>
              <w:marRight w:val="0"/>
              <w:marTop w:val="165"/>
              <w:marBottom w:val="0"/>
              <w:divBdr>
                <w:top w:val="none" w:sz="0" w:space="0" w:color="auto"/>
                <w:left w:val="none" w:sz="0" w:space="0" w:color="auto"/>
                <w:bottom w:val="none" w:sz="0" w:space="0" w:color="auto"/>
                <w:right w:val="none" w:sz="0" w:space="0" w:color="auto"/>
              </w:divBdr>
            </w:div>
          </w:divsChild>
        </w:div>
        <w:div w:id="910967516">
          <w:marLeft w:val="0"/>
          <w:marRight w:val="0"/>
          <w:marTop w:val="240"/>
          <w:marBottom w:val="0"/>
          <w:divBdr>
            <w:top w:val="none" w:sz="0" w:space="0" w:color="auto"/>
            <w:left w:val="none" w:sz="0" w:space="0" w:color="auto"/>
            <w:bottom w:val="none" w:sz="0" w:space="0" w:color="auto"/>
            <w:right w:val="none" w:sz="0" w:space="0" w:color="auto"/>
          </w:divBdr>
        </w:div>
        <w:div w:id="349719734">
          <w:marLeft w:val="0"/>
          <w:marRight w:val="0"/>
          <w:marTop w:val="240"/>
          <w:marBottom w:val="0"/>
          <w:divBdr>
            <w:top w:val="none" w:sz="0" w:space="0" w:color="auto"/>
            <w:left w:val="none" w:sz="0" w:space="0" w:color="auto"/>
            <w:bottom w:val="none" w:sz="0" w:space="0" w:color="auto"/>
            <w:right w:val="none" w:sz="0" w:space="0" w:color="auto"/>
          </w:divBdr>
        </w:div>
      </w:divsChild>
    </w:div>
    <w:div w:id="277298483">
      <w:bodyDiv w:val="1"/>
      <w:marLeft w:val="0"/>
      <w:marRight w:val="0"/>
      <w:marTop w:val="0"/>
      <w:marBottom w:val="0"/>
      <w:divBdr>
        <w:top w:val="none" w:sz="0" w:space="0" w:color="auto"/>
        <w:left w:val="none" w:sz="0" w:space="0" w:color="auto"/>
        <w:bottom w:val="none" w:sz="0" w:space="0" w:color="auto"/>
        <w:right w:val="none" w:sz="0" w:space="0" w:color="auto"/>
      </w:divBdr>
      <w:divsChild>
        <w:div w:id="407928110">
          <w:marLeft w:val="0"/>
          <w:marRight w:val="0"/>
          <w:marTop w:val="240"/>
          <w:marBottom w:val="0"/>
          <w:divBdr>
            <w:top w:val="none" w:sz="0" w:space="0" w:color="auto"/>
            <w:left w:val="none" w:sz="0" w:space="0" w:color="auto"/>
            <w:bottom w:val="none" w:sz="0" w:space="0" w:color="auto"/>
            <w:right w:val="none" w:sz="0" w:space="0" w:color="auto"/>
          </w:divBdr>
          <w:divsChild>
            <w:div w:id="726300251">
              <w:marLeft w:val="0"/>
              <w:marRight w:val="0"/>
              <w:marTop w:val="0"/>
              <w:marBottom w:val="0"/>
              <w:divBdr>
                <w:top w:val="none" w:sz="0" w:space="0" w:color="auto"/>
                <w:left w:val="none" w:sz="0" w:space="0" w:color="auto"/>
                <w:bottom w:val="none" w:sz="0" w:space="0" w:color="auto"/>
                <w:right w:val="none" w:sz="0" w:space="0" w:color="auto"/>
              </w:divBdr>
            </w:div>
          </w:divsChild>
        </w:div>
        <w:div w:id="236014507">
          <w:marLeft w:val="0"/>
          <w:marRight w:val="0"/>
          <w:marTop w:val="240"/>
          <w:marBottom w:val="0"/>
          <w:divBdr>
            <w:top w:val="none" w:sz="0" w:space="0" w:color="auto"/>
            <w:left w:val="none" w:sz="0" w:space="0" w:color="auto"/>
            <w:bottom w:val="none" w:sz="0" w:space="0" w:color="auto"/>
            <w:right w:val="none" w:sz="0" w:space="0" w:color="auto"/>
          </w:divBdr>
        </w:div>
      </w:divsChild>
    </w:div>
    <w:div w:id="534658919">
      <w:bodyDiv w:val="1"/>
      <w:marLeft w:val="0"/>
      <w:marRight w:val="0"/>
      <w:marTop w:val="0"/>
      <w:marBottom w:val="0"/>
      <w:divBdr>
        <w:top w:val="none" w:sz="0" w:space="0" w:color="auto"/>
        <w:left w:val="none" w:sz="0" w:space="0" w:color="auto"/>
        <w:bottom w:val="none" w:sz="0" w:space="0" w:color="auto"/>
        <w:right w:val="none" w:sz="0" w:space="0" w:color="auto"/>
      </w:divBdr>
      <w:divsChild>
        <w:div w:id="1584606090">
          <w:marLeft w:val="0"/>
          <w:marRight w:val="0"/>
          <w:marTop w:val="390"/>
          <w:marBottom w:val="0"/>
          <w:divBdr>
            <w:top w:val="none" w:sz="0" w:space="0" w:color="auto"/>
            <w:left w:val="none" w:sz="0" w:space="0" w:color="auto"/>
            <w:bottom w:val="none" w:sz="0" w:space="0" w:color="auto"/>
            <w:right w:val="none" w:sz="0" w:space="0" w:color="auto"/>
          </w:divBdr>
          <w:divsChild>
            <w:div w:id="627592667">
              <w:marLeft w:val="0"/>
              <w:marRight w:val="0"/>
              <w:marTop w:val="0"/>
              <w:marBottom w:val="0"/>
              <w:divBdr>
                <w:top w:val="none" w:sz="0" w:space="0" w:color="auto"/>
                <w:left w:val="none" w:sz="0" w:space="0" w:color="auto"/>
                <w:bottom w:val="none" w:sz="0" w:space="0" w:color="auto"/>
                <w:right w:val="none" w:sz="0" w:space="0" w:color="auto"/>
              </w:divBdr>
              <w:divsChild>
                <w:div w:id="938487959">
                  <w:marLeft w:val="0"/>
                  <w:marRight w:val="0"/>
                  <w:marTop w:val="360"/>
                  <w:marBottom w:val="0"/>
                  <w:divBdr>
                    <w:top w:val="none" w:sz="0" w:space="0" w:color="auto"/>
                    <w:left w:val="none" w:sz="0" w:space="0" w:color="auto"/>
                    <w:bottom w:val="none" w:sz="0" w:space="0" w:color="auto"/>
                    <w:right w:val="none" w:sz="0" w:space="0" w:color="auto"/>
                  </w:divBdr>
                  <w:divsChild>
                    <w:div w:id="852376120">
                      <w:marLeft w:val="0"/>
                      <w:marRight w:val="0"/>
                      <w:marTop w:val="0"/>
                      <w:marBottom w:val="0"/>
                      <w:divBdr>
                        <w:top w:val="none" w:sz="0" w:space="0" w:color="auto"/>
                        <w:left w:val="none" w:sz="0" w:space="0" w:color="auto"/>
                        <w:bottom w:val="none" w:sz="0" w:space="0" w:color="auto"/>
                        <w:right w:val="none" w:sz="0" w:space="0" w:color="auto"/>
                      </w:divBdr>
                      <w:divsChild>
                        <w:div w:id="1849907885">
                          <w:marLeft w:val="0"/>
                          <w:marRight w:val="0"/>
                          <w:marTop w:val="0"/>
                          <w:marBottom w:val="0"/>
                          <w:divBdr>
                            <w:top w:val="none" w:sz="0" w:space="0" w:color="auto"/>
                            <w:left w:val="none" w:sz="0" w:space="0" w:color="auto"/>
                            <w:bottom w:val="none" w:sz="0" w:space="0" w:color="auto"/>
                            <w:right w:val="none" w:sz="0" w:space="0" w:color="auto"/>
                          </w:divBdr>
                        </w:div>
                      </w:divsChild>
                    </w:div>
                    <w:div w:id="123040734">
                      <w:marLeft w:val="0"/>
                      <w:marRight w:val="0"/>
                      <w:marTop w:val="0"/>
                      <w:marBottom w:val="0"/>
                      <w:divBdr>
                        <w:top w:val="none" w:sz="0" w:space="0" w:color="auto"/>
                        <w:left w:val="none" w:sz="0" w:space="0" w:color="auto"/>
                        <w:bottom w:val="none" w:sz="0" w:space="0" w:color="auto"/>
                        <w:right w:val="none" w:sz="0" w:space="0" w:color="auto"/>
                      </w:divBdr>
                      <w:divsChild>
                        <w:div w:id="526024416">
                          <w:marLeft w:val="0"/>
                          <w:marRight w:val="0"/>
                          <w:marTop w:val="0"/>
                          <w:marBottom w:val="0"/>
                          <w:divBdr>
                            <w:top w:val="none" w:sz="0" w:space="0" w:color="auto"/>
                            <w:left w:val="none" w:sz="0" w:space="0" w:color="auto"/>
                            <w:bottom w:val="none" w:sz="0" w:space="0" w:color="auto"/>
                            <w:right w:val="none" w:sz="0" w:space="0" w:color="auto"/>
                          </w:divBdr>
                          <w:divsChild>
                            <w:div w:id="3572436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216273">
          <w:marLeft w:val="0"/>
          <w:marRight w:val="0"/>
          <w:marTop w:val="240"/>
          <w:marBottom w:val="0"/>
          <w:divBdr>
            <w:top w:val="none" w:sz="0" w:space="0" w:color="auto"/>
            <w:left w:val="none" w:sz="0" w:space="0" w:color="auto"/>
            <w:bottom w:val="none" w:sz="0" w:space="0" w:color="auto"/>
            <w:right w:val="none" w:sz="0" w:space="0" w:color="auto"/>
          </w:divBdr>
        </w:div>
      </w:divsChild>
    </w:div>
    <w:div w:id="559245625">
      <w:bodyDiv w:val="1"/>
      <w:marLeft w:val="0"/>
      <w:marRight w:val="0"/>
      <w:marTop w:val="0"/>
      <w:marBottom w:val="0"/>
      <w:divBdr>
        <w:top w:val="none" w:sz="0" w:space="0" w:color="auto"/>
        <w:left w:val="none" w:sz="0" w:space="0" w:color="auto"/>
        <w:bottom w:val="none" w:sz="0" w:space="0" w:color="auto"/>
        <w:right w:val="none" w:sz="0" w:space="0" w:color="auto"/>
      </w:divBdr>
      <w:divsChild>
        <w:div w:id="1903758661">
          <w:marLeft w:val="0"/>
          <w:marRight w:val="0"/>
          <w:marTop w:val="300"/>
          <w:marBottom w:val="0"/>
          <w:divBdr>
            <w:top w:val="none" w:sz="0" w:space="0" w:color="auto"/>
            <w:left w:val="none" w:sz="0" w:space="0" w:color="auto"/>
            <w:bottom w:val="none" w:sz="0" w:space="0" w:color="auto"/>
            <w:right w:val="none" w:sz="0" w:space="0" w:color="auto"/>
          </w:divBdr>
          <w:divsChild>
            <w:div w:id="1109278504">
              <w:marLeft w:val="0"/>
              <w:marRight w:val="0"/>
              <w:marTop w:val="0"/>
              <w:marBottom w:val="0"/>
              <w:divBdr>
                <w:top w:val="none" w:sz="0" w:space="0" w:color="auto"/>
                <w:left w:val="none" w:sz="0" w:space="0" w:color="auto"/>
                <w:bottom w:val="none" w:sz="0" w:space="0" w:color="auto"/>
                <w:right w:val="none" w:sz="0" w:space="0" w:color="auto"/>
              </w:divBdr>
              <w:divsChild>
                <w:div w:id="1541166161">
                  <w:marLeft w:val="0"/>
                  <w:marRight w:val="0"/>
                  <w:marTop w:val="0"/>
                  <w:marBottom w:val="0"/>
                  <w:divBdr>
                    <w:top w:val="none" w:sz="0" w:space="0" w:color="auto"/>
                    <w:left w:val="none" w:sz="0" w:space="0" w:color="auto"/>
                    <w:bottom w:val="none" w:sz="0" w:space="0" w:color="auto"/>
                    <w:right w:val="none" w:sz="0" w:space="0" w:color="auto"/>
                  </w:divBdr>
                  <w:divsChild>
                    <w:div w:id="1481506897">
                      <w:marLeft w:val="0"/>
                      <w:marRight w:val="0"/>
                      <w:marTop w:val="0"/>
                      <w:marBottom w:val="0"/>
                      <w:divBdr>
                        <w:top w:val="none" w:sz="0" w:space="0" w:color="auto"/>
                        <w:left w:val="none" w:sz="0" w:space="0" w:color="auto"/>
                        <w:bottom w:val="none" w:sz="0" w:space="0" w:color="auto"/>
                        <w:right w:val="none" w:sz="0" w:space="0" w:color="auto"/>
                      </w:divBdr>
                    </w:div>
                    <w:div w:id="8314092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77057914">
          <w:marLeft w:val="0"/>
          <w:marRight w:val="0"/>
          <w:marTop w:val="240"/>
          <w:marBottom w:val="0"/>
          <w:divBdr>
            <w:top w:val="none" w:sz="0" w:space="0" w:color="auto"/>
            <w:left w:val="none" w:sz="0" w:space="0" w:color="auto"/>
            <w:bottom w:val="none" w:sz="0" w:space="0" w:color="auto"/>
            <w:right w:val="none" w:sz="0" w:space="0" w:color="auto"/>
          </w:divBdr>
        </w:div>
        <w:div w:id="326985180">
          <w:marLeft w:val="0"/>
          <w:marRight w:val="0"/>
          <w:marTop w:val="240"/>
          <w:marBottom w:val="0"/>
          <w:divBdr>
            <w:top w:val="none" w:sz="0" w:space="0" w:color="auto"/>
            <w:left w:val="none" w:sz="0" w:space="0" w:color="auto"/>
            <w:bottom w:val="none" w:sz="0" w:space="0" w:color="auto"/>
            <w:right w:val="none" w:sz="0" w:space="0" w:color="auto"/>
          </w:divBdr>
        </w:div>
        <w:div w:id="1999533021">
          <w:marLeft w:val="0"/>
          <w:marRight w:val="0"/>
          <w:marTop w:val="240"/>
          <w:marBottom w:val="0"/>
          <w:divBdr>
            <w:top w:val="none" w:sz="0" w:space="0" w:color="auto"/>
            <w:left w:val="none" w:sz="0" w:space="0" w:color="auto"/>
            <w:bottom w:val="none" w:sz="0" w:space="0" w:color="auto"/>
            <w:right w:val="none" w:sz="0" w:space="0" w:color="auto"/>
          </w:divBdr>
        </w:div>
      </w:divsChild>
    </w:div>
    <w:div w:id="773784920">
      <w:bodyDiv w:val="1"/>
      <w:marLeft w:val="0"/>
      <w:marRight w:val="0"/>
      <w:marTop w:val="0"/>
      <w:marBottom w:val="0"/>
      <w:divBdr>
        <w:top w:val="none" w:sz="0" w:space="0" w:color="auto"/>
        <w:left w:val="none" w:sz="0" w:space="0" w:color="auto"/>
        <w:bottom w:val="none" w:sz="0" w:space="0" w:color="auto"/>
        <w:right w:val="none" w:sz="0" w:space="0" w:color="auto"/>
      </w:divBdr>
      <w:divsChild>
        <w:div w:id="1178348304">
          <w:marLeft w:val="0"/>
          <w:marRight w:val="0"/>
          <w:marTop w:val="255"/>
          <w:marBottom w:val="0"/>
          <w:divBdr>
            <w:top w:val="none" w:sz="0" w:space="0" w:color="auto"/>
            <w:left w:val="none" w:sz="0" w:space="0" w:color="auto"/>
            <w:bottom w:val="none" w:sz="0" w:space="0" w:color="auto"/>
            <w:right w:val="none" w:sz="0" w:space="0" w:color="auto"/>
          </w:divBdr>
          <w:divsChild>
            <w:div w:id="798106574">
              <w:marLeft w:val="300"/>
              <w:marRight w:val="0"/>
              <w:marTop w:val="0"/>
              <w:marBottom w:val="0"/>
              <w:divBdr>
                <w:top w:val="none" w:sz="0" w:space="0" w:color="auto"/>
                <w:left w:val="none" w:sz="0" w:space="0" w:color="auto"/>
                <w:bottom w:val="none" w:sz="0" w:space="0" w:color="auto"/>
                <w:right w:val="none" w:sz="0" w:space="0" w:color="auto"/>
              </w:divBdr>
            </w:div>
            <w:div w:id="484512014">
              <w:marLeft w:val="360"/>
              <w:marRight w:val="0"/>
              <w:marTop w:val="0"/>
              <w:marBottom w:val="0"/>
              <w:divBdr>
                <w:top w:val="none" w:sz="0" w:space="0" w:color="auto"/>
                <w:left w:val="none" w:sz="0" w:space="0" w:color="auto"/>
                <w:bottom w:val="none" w:sz="0" w:space="0" w:color="auto"/>
                <w:right w:val="none" w:sz="0" w:space="0" w:color="auto"/>
              </w:divBdr>
              <w:divsChild>
                <w:div w:id="554512646">
                  <w:marLeft w:val="0"/>
                  <w:marRight w:val="0"/>
                  <w:marTop w:val="0"/>
                  <w:marBottom w:val="0"/>
                  <w:divBdr>
                    <w:top w:val="none" w:sz="0" w:space="0" w:color="auto"/>
                    <w:left w:val="none" w:sz="0" w:space="0" w:color="auto"/>
                    <w:bottom w:val="none" w:sz="0" w:space="0" w:color="auto"/>
                    <w:right w:val="none" w:sz="0" w:space="0" w:color="auto"/>
                  </w:divBdr>
                </w:div>
                <w:div w:id="12010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80318">
      <w:bodyDiv w:val="1"/>
      <w:marLeft w:val="0"/>
      <w:marRight w:val="0"/>
      <w:marTop w:val="0"/>
      <w:marBottom w:val="0"/>
      <w:divBdr>
        <w:top w:val="none" w:sz="0" w:space="0" w:color="auto"/>
        <w:left w:val="none" w:sz="0" w:space="0" w:color="auto"/>
        <w:bottom w:val="none" w:sz="0" w:space="0" w:color="auto"/>
        <w:right w:val="none" w:sz="0" w:space="0" w:color="auto"/>
      </w:divBdr>
    </w:div>
    <w:div w:id="797068325">
      <w:bodyDiv w:val="1"/>
      <w:marLeft w:val="0"/>
      <w:marRight w:val="0"/>
      <w:marTop w:val="0"/>
      <w:marBottom w:val="0"/>
      <w:divBdr>
        <w:top w:val="none" w:sz="0" w:space="0" w:color="auto"/>
        <w:left w:val="none" w:sz="0" w:space="0" w:color="auto"/>
        <w:bottom w:val="none" w:sz="0" w:space="0" w:color="auto"/>
        <w:right w:val="none" w:sz="0" w:space="0" w:color="auto"/>
      </w:divBdr>
    </w:div>
    <w:div w:id="1010177632">
      <w:bodyDiv w:val="1"/>
      <w:marLeft w:val="0"/>
      <w:marRight w:val="0"/>
      <w:marTop w:val="0"/>
      <w:marBottom w:val="0"/>
      <w:divBdr>
        <w:top w:val="none" w:sz="0" w:space="0" w:color="auto"/>
        <w:left w:val="none" w:sz="0" w:space="0" w:color="auto"/>
        <w:bottom w:val="none" w:sz="0" w:space="0" w:color="auto"/>
        <w:right w:val="none" w:sz="0" w:space="0" w:color="auto"/>
      </w:divBdr>
      <w:divsChild>
        <w:div w:id="1704986325">
          <w:marLeft w:val="0"/>
          <w:marRight w:val="0"/>
          <w:marTop w:val="0"/>
          <w:marBottom w:val="0"/>
          <w:divBdr>
            <w:top w:val="none" w:sz="0" w:space="0" w:color="auto"/>
            <w:left w:val="none" w:sz="0" w:space="0" w:color="auto"/>
            <w:bottom w:val="none" w:sz="0" w:space="0" w:color="auto"/>
            <w:right w:val="none" w:sz="0" w:space="0" w:color="auto"/>
          </w:divBdr>
          <w:divsChild>
            <w:div w:id="1020281536">
              <w:marLeft w:val="0"/>
              <w:marRight w:val="0"/>
              <w:marTop w:val="0"/>
              <w:marBottom w:val="0"/>
              <w:divBdr>
                <w:top w:val="none" w:sz="0" w:space="0" w:color="auto"/>
                <w:left w:val="none" w:sz="0" w:space="0" w:color="auto"/>
                <w:bottom w:val="none" w:sz="0" w:space="0" w:color="auto"/>
                <w:right w:val="none" w:sz="0" w:space="0" w:color="auto"/>
              </w:divBdr>
              <w:divsChild>
                <w:div w:id="1461462237">
                  <w:marLeft w:val="0"/>
                  <w:marRight w:val="0"/>
                  <w:marTop w:val="0"/>
                  <w:marBottom w:val="0"/>
                  <w:divBdr>
                    <w:top w:val="none" w:sz="0" w:space="0" w:color="auto"/>
                    <w:left w:val="none" w:sz="0" w:space="0" w:color="auto"/>
                    <w:bottom w:val="none" w:sz="0" w:space="0" w:color="auto"/>
                    <w:right w:val="none" w:sz="0" w:space="0" w:color="auto"/>
                  </w:divBdr>
                  <w:divsChild>
                    <w:div w:id="1559441407">
                      <w:marLeft w:val="0"/>
                      <w:marRight w:val="0"/>
                      <w:marTop w:val="0"/>
                      <w:marBottom w:val="0"/>
                      <w:divBdr>
                        <w:top w:val="none" w:sz="0" w:space="0" w:color="auto"/>
                        <w:left w:val="none" w:sz="0" w:space="0" w:color="auto"/>
                        <w:bottom w:val="none" w:sz="0" w:space="0" w:color="auto"/>
                        <w:right w:val="none" w:sz="0" w:space="0" w:color="auto"/>
                      </w:divBdr>
                      <w:divsChild>
                        <w:div w:id="1692536135">
                          <w:marLeft w:val="0"/>
                          <w:marRight w:val="0"/>
                          <w:marTop w:val="0"/>
                          <w:marBottom w:val="0"/>
                          <w:divBdr>
                            <w:top w:val="none" w:sz="0" w:space="0" w:color="auto"/>
                            <w:left w:val="none" w:sz="0" w:space="0" w:color="auto"/>
                            <w:bottom w:val="none" w:sz="0" w:space="0" w:color="auto"/>
                            <w:right w:val="none" w:sz="0" w:space="0" w:color="auto"/>
                          </w:divBdr>
                          <w:divsChild>
                            <w:div w:id="431975080">
                              <w:marLeft w:val="0"/>
                              <w:marRight w:val="0"/>
                              <w:marTop w:val="0"/>
                              <w:marBottom w:val="0"/>
                              <w:divBdr>
                                <w:top w:val="none" w:sz="0" w:space="0" w:color="auto"/>
                                <w:left w:val="none" w:sz="0" w:space="0" w:color="auto"/>
                                <w:bottom w:val="none" w:sz="0" w:space="0" w:color="auto"/>
                                <w:right w:val="none" w:sz="0" w:space="0" w:color="auto"/>
                              </w:divBdr>
                              <w:divsChild>
                                <w:div w:id="393355677">
                                  <w:marLeft w:val="0"/>
                                  <w:marRight w:val="0"/>
                                  <w:marTop w:val="0"/>
                                  <w:marBottom w:val="0"/>
                                  <w:divBdr>
                                    <w:top w:val="none" w:sz="0" w:space="0" w:color="auto"/>
                                    <w:left w:val="none" w:sz="0" w:space="0" w:color="auto"/>
                                    <w:bottom w:val="none" w:sz="0" w:space="0" w:color="auto"/>
                                    <w:right w:val="none" w:sz="0" w:space="0" w:color="auto"/>
                                  </w:divBdr>
                                  <w:divsChild>
                                    <w:div w:id="525338041">
                                      <w:marLeft w:val="4500"/>
                                      <w:marRight w:val="0"/>
                                      <w:marTop w:val="600"/>
                                      <w:marBottom w:val="0"/>
                                      <w:divBdr>
                                        <w:top w:val="none" w:sz="0" w:space="0" w:color="auto"/>
                                        <w:left w:val="none" w:sz="0" w:space="0" w:color="auto"/>
                                        <w:bottom w:val="none" w:sz="0" w:space="0" w:color="auto"/>
                                        <w:right w:val="none" w:sz="0" w:space="0" w:color="auto"/>
                                      </w:divBdr>
                                      <w:divsChild>
                                        <w:div w:id="420490964">
                                          <w:marLeft w:val="0"/>
                                          <w:marRight w:val="0"/>
                                          <w:marTop w:val="300"/>
                                          <w:marBottom w:val="0"/>
                                          <w:divBdr>
                                            <w:top w:val="none" w:sz="0" w:space="0" w:color="auto"/>
                                            <w:left w:val="none" w:sz="0" w:space="0" w:color="auto"/>
                                            <w:bottom w:val="none" w:sz="0" w:space="0" w:color="auto"/>
                                            <w:right w:val="none" w:sz="0" w:space="0" w:color="auto"/>
                                          </w:divBdr>
                                          <w:divsChild>
                                            <w:div w:id="1344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844857">
          <w:marLeft w:val="0"/>
          <w:marRight w:val="0"/>
          <w:marTop w:val="0"/>
          <w:marBottom w:val="0"/>
          <w:divBdr>
            <w:top w:val="none" w:sz="0" w:space="0" w:color="auto"/>
            <w:left w:val="none" w:sz="0" w:space="0" w:color="auto"/>
            <w:bottom w:val="none" w:sz="0" w:space="0" w:color="auto"/>
            <w:right w:val="none" w:sz="0" w:space="0" w:color="auto"/>
          </w:divBdr>
          <w:divsChild>
            <w:div w:id="1093237236">
              <w:marLeft w:val="0"/>
              <w:marRight w:val="0"/>
              <w:marTop w:val="0"/>
              <w:marBottom w:val="0"/>
              <w:divBdr>
                <w:top w:val="none" w:sz="0" w:space="0" w:color="auto"/>
                <w:left w:val="none" w:sz="0" w:space="0" w:color="auto"/>
                <w:bottom w:val="none" w:sz="0" w:space="0" w:color="auto"/>
                <w:right w:val="none" w:sz="0" w:space="0" w:color="auto"/>
              </w:divBdr>
              <w:divsChild>
                <w:div w:id="538125843">
                  <w:marLeft w:val="0"/>
                  <w:marRight w:val="0"/>
                  <w:marTop w:val="0"/>
                  <w:marBottom w:val="0"/>
                  <w:divBdr>
                    <w:top w:val="none" w:sz="0" w:space="0" w:color="auto"/>
                    <w:left w:val="none" w:sz="0" w:space="0" w:color="auto"/>
                    <w:bottom w:val="none" w:sz="0" w:space="0" w:color="auto"/>
                    <w:right w:val="none" w:sz="0" w:space="0" w:color="auto"/>
                  </w:divBdr>
                  <w:divsChild>
                    <w:div w:id="181747290">
                      <w:marLeft w:val="0"/>
                      <w:marRight w:val="0"/>
                      <w:marTop w:val="0"/>
                      <w:marBottom w:val="0"/>
                      <w:divBdr>
                        <w:top w:val="none" w:sz="0" w:space="0" w:color="auto"/>
                        <w:left w:val="none" w:sz="0" w:space="0" w:color="auto"/>
                        <w:bottom w:val="none" w:sz="0" w:space="0" w:color="auto"/>
                        <w:right w:val="none" w:sz="0" w:space="0" w:color="auto"/>
                      </w:divBdr>
                      <w:divsChild>
                        <w:div w:id="832524494">
                          <w:marLeft w:val="0"/>
                          <w:marRight w:val="0"/>
                          <w:marTop w:val="0"/>
                          <w:marBottom w:val="0"/>
                          <w:divBdr>
                            <w:top w:val="none" w:sz="0" w:space="0" w:color="auto"/>
                            <w:left w:val="none" w:sz="0" w:space="0" w:color="auto"/>
                            <w:bottom w:val="none" w:sz="0" w:space="0" w:color="auto"/>
                            <w:right w:val="none" w:sz="0" w:space="0" w:color="auto"/>
                          </w:divBdr>
                          <w:divsChild>
                            <w:div w:id="1733233492">
                              <w:marLeft w:val="0"/>
                              <w:marRight w:val="0"/>
                              <w:marTop w:val="0"/>
                              <w:marBottom w:val="0"/>
                              <w:divBdr>
                                <w:top w:val="none" w:sz="0" w:space="0" w:color="auto"/>
                                <w:left w:val="none" w:sz="0" w:space="0" w:color="auto"/>
                                <w:bottom w:val="none" w:sz="0" w:space="0" w:color="auto"/>
                                <w:right w:val="none" w:sz="0" w:space="0" w:color="auto"/>
                              </w:divBdr>
                              <w:divsChild>
                                <w:div w:id="267927125">
                                  <w:marLeft w:val="0"/>
                                  <w:marRight w:val="0"/>
                                  <w:marTop w:val="0"/>
                                  <w:marBottom w:val="0"/>
                                  <w:divBdr>
                                    <w:top w:val="none" w:sz="0" w:space="0" w:color="auto"/>
                                    <w:left w:val="none" w:sz="0" w:space="0" w:color="auto"/>
                                    <w:bottom w:val="none" w:sz="0" w:space="0" w:color="auto"/>
                                    <w:right w:val="none" w:sz="0" w:space="0" w:color="auto"/>
                                  </w:divBdr>
                                  <w:divsChild>
                                    <w:div w:id="1014918165">
                                      <w:marLeft w:val="4500"/>
                                      <w:marRight w:val="0"/>
                                      <w:marTop w:val="0"/>
                                      <w:marBottom w:val="0"/>
                                      <w:divBdr>
                                        <w:top w:val="none" w:sz="0" w:space="0" w:color="auto"/>
                                        <w:left w:val="none" w:sz="0" w:space="0" w:color="auto"/>
                                        <w:bottom w:val="none" w:sz="0" w:space="0" w:color="auto"/>
                                        <w:right w:val="none" w:sz="0" w:space="0" w:color="auto"/>
                                      </w:divBdr>
                                      <w:divsChild>
                                        <w:div w:id="6196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367725">
      <w:bodyDiv w:val="1"/>
      <w:marLeft w:val="0"/>
      <w:marRight w:val="0"/>
      <w:marTop w:val="0"/>
      <w:marBottom w:val="0"/>
      <w:divBdr>
        <w:top w:val="none" w:sz="0" w:space="0" w:color="auto"/>
        <w:left w:val="none" w:sz="0" w:space="0" w:color="auto"/>
        <w:bottom w:val="none" w:sz="0" w:space="0" w:color="auto"/>
        <w:right w:val="none" w:sz="0" w:space="0" w:color="auto"/>
      </w:divBdr>
      <w:divsChild>
        <w:div w:id="90470250">
          <w:marLeft w:val="0"/>
          <w:marRight w:val="0"/>
          <w:marTop w:val="375"/>
          <w:marBottom w:val="0"/>
          <w:divBdr>
            <w:top w:val="none" w:sz="0" w:space="0" w:color="auto"/>
            <w:left w:val="none" w:sz="0" w:space="0" w:color="auto"/>
            <w:bottom w:val="none" w:sz="0" w:space="0" w:color="auto"/>
            <w:right w:val="none" w:sz="0" w:space="0" w:color="auto"/>
          </w:divBdr>
        </w:div>
        <w:div w:id="1255745889">
          <w:marLeft w:val="0"/>
          <w:marRight w:val="0"/>
          <w:marTop w:val="75"/>
          <w:marBottom w:val="0"/>
          <w:divBdr>
            <w:top w:val="none" w:sz="0" w:space="0" w:color="auto"/>
            <w:left w:val="none" w:sz="0" w:space="0" w:color="auto"/>
            <w:bottom w:val="none" w:sz="0" w:space="0" w:color="auto"/>
            <w:right w:val="none" w:sz="0" w:space="0" w:color="auto"/>
          </w:divBdr>
        </w:div>
        <w:div w:id="1959755166">
          <w:marLeft w:val="0"/>
          <w:marRight w:val="0"/>
          <w:marTop w:val="375"/>
          <w:marBottom w:val="0"/>
          <w:divBdr>
            <w:top w:val="none" w:sz="0" w:space="0" w:color="auto"/>
            <w:left w:val="none" w:sz="0" w:space="0" w:color="auto"/>
            <w:bottom w:val="none" w:sz="0" w:space="0" w:color="auto"/>
            <w:right w:val="none" w:sz="0" w:space="0" w:color="auto"/>
          </w:divBdr>
        </w:div>
        <w:div w:id="841357396">
          <w:marLeft w:val="0"/>
          <w:marRight w:val="0"/>
          <w:marTop w:val="75"/>
          <w:marBottom w:val="0"/>
          <w:divBdr>
            <w:top w:val="none" w:sz="0" w:space="0" w:color="auto"/>
            <w:left w:val="none" w:sz="0" w:space="0" w:color="auto"/>
            <w:bottom w:val="none" w:sz="0" w:space="0" w:color="auto"/>
            <w:right w:val="none" w:sz="0" w:space="0" w:color="auto"/>
          </w:divBdr>
        </w:div>
        <w:div w:id="268121010">
          <w:marLeft w:val="0"/>
          <w:marRight w:val="0"/>
          <w:marTop w:val="375"/>
          <w:marBottom w:val="0"/>
          <w:divBdr>
            <w:top w:val="none" w:sz="0" w:space="0" w:color="auto"/>
            <w:left w:val="none" w:sz="0" w:space="0" w:color="auto"/>
            <w:bottom w:val="none" w:sz="0" w:space="0" w:color="auto"/>
            <w:right w:val="none" w:sz="0" w:space="0" w:color="auto"/>
          </w:divBdr>
          <w:divsChild>
            <w:div w:id="1712265217">
              <w:marLeft w:val="0"/>
              <w:marRight w:val="0"/>
              <w:marTop w:val="75"/>
              <w:marBottom w:val="0"/>
              <w:divBdr>
                <w:top w:val="none" w:sz="0" w:space="0" w:color="auto"/>
                <w:left w:val="none" w:sz="0" w:space="0" w:color="auto"/>
                <w:bottom w:val="none" w:sz="0" w:space="0" w:color="auto"/>
                <w:right w:val="none" w:sz="0" w:space="0" w:color="auto"/>
              </w:divBdr>
            </w:div>
            <w:div w:id="1570267487">
              <w:marLeft w:val="0"/>
              <w:marRight w:val="0"/>
              <w:marTop w:val="375"/>
              <w:marBottom w:val="0"/>
              <w:divBdr>
                <w:top w:val="none" w:sz="0" w:space="0" w:color="auto"/>
                <w:left w:val="none" w:sz="0" w:space="0" w:color="auto"/>
                <w:bottom w:val="none" w:sz="0" w:space="0" w:color="auto"/>
                <w:right w:val="none" w:sz="0" w:space="0" w:color="auto"/>
              </w:divBdr>
            </w:div>
            <w:div w:id="292060274">
              <w:marLeft w:val="0"/>
              <w:marRight w:val="0"/>
              <w:marTop w:val="75"/>
              <w:marBottom w:val="0"/>
              <w:divBdr>
                <w:top w:val="none" w:sz="0" w:space="0" w:color="auto"/>
                <w:left w:val="none" w:sz="0" w:space="0" w:color="auto"/>
                <w:bottom w:val="none" w:sz="0" w:space="0" w:color="auto"/>
                <w:right w:val="none" w:sz="0" w:space="0" w:color="auto"/>
              </w:divBdr>
            </w:div>
            <w:div w:id="1522553122">
              <w:marLeft w:val="0"/>
              <w:marRight w:val="0"/>
              <w:marTop w:val="375"/>
              <w:marBottom w:val="0"/>
              <w:divBdr>
                <w:top w:val="none" w:sz="0" w:space="0" w:color="auto"/>
                <w:left w:val="none" w:sz="0" w:space="0" w:color="auto"/>
                <w:bottom w:val="none" w:sz="0" w:space="0" w:color="auto"/>
                <w:right w:val="none" w:sz="0" w:space="0" w:color="auto"/>
              </w:divBdr>
            </w:div>
            <w:div w:id="1730343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2245279">
      <w:bodyDiv w:val="1"/>
      <w:marLeft w:val="0"/>
      <w:marRight w:val="0"/>
      <w:marTop w:val="0"/>
      <w:marBottom w:val="0"/>
      <w:divBdr>
        <w:top w:val="none" w:sz="0" w:space="0" w:color="auto"/>
        <w:left w:val="none" w:sz="0" w:space="0" w:color="auto"/>
        <w:bottom w:val="none" w:sz="0" w:space="0" w:color="auto"/>
        <w:right w:val="none" w:sz="0" w:space="0" w:color="auto"/>
      </w:divBdr>
      <w:divsChild>
        <w:div w:id="722603385">
          <w:marLeft w:val="300"/>
          <w:marRight w:val="0"/>
          <w:marTop w:val="0"/>
          <w:marBottom w:val="0"/>
          <w:divBdr>
            <w:top w:val="none" w:sz="0" w:space="0" w:color="auto"/>
            <w:left w:val="none" w:sz="0" w:space="0" w:color="auto"/>
            <w:bottom w:val="none" w:sz="0" w:space="0" w:color="auto"/>
            <w:right w:val="none" w:sz="0" w:space="0" w:color="auto"/>
          </w:divBdr>
        </w:div>
        <w:div w:id="1648363686">
          <w:marLeft w:val="360"/>
          <w:marRight w:val="0"/>
          <w:marTop w:val="0"/>
          <w:marBottom w:val="0"/>
          <w:divBdr>
            <w:top w:val="none" w:sz="0" w:space="0" w:color="auto"/>
            <w:left w:val="none" w:sz="0" w:space="0" w:color="auto"/>
            <w:bottom w:val="none" w:sz="0" w:space="0" w:color="auto"/>
            <w:right w:val="none" w:sz="0" w:space="0" w:color="auto"/>
          </w:divBdr>
        </w:div>
      </w:divsChild>
    </w:div>
    <w:div w:id="1117412627">
      <w:bodyDiv w:val="1"/>
      <w:marLeft w:val="0"/>
      <w:marRight w:val="0"/>
      <w:marTop w:val="0"/>
      <w:marBottom w:val="0"/>
      <w:divBdr>
        <w:top w:val="none" w:sz="0" w:space="0" w:color="auto"/>
        <w:left w:val="none" w:sz="0" w:space="0" w:color="auto"/>
        <w:bottom w:val="none" w:sz="0" w:space="0" w:color="auto"/>
        <w:right w:val="none" w:sz="0" w:space="0" w:color="auto"/>
      </w:divBdr>
      <w:divsChild>
        <w:div w:id="604849737">
          <w:marLeft w:val="0"/>
          <w:marRight w:val="0"/>
          <w:marTop w:val="390"/>
          <w:marBottom w:val="0"/>
          <w:divBdr>
            <w:top w:val="none" w:sz="0" w:space="0" w:color="auto"/>
            <w:left w:val="none" w:sz="0" w:space="0" w:color="auto"/>
            <w:bottom w:val="none" w:sz="0" w:space="0" w:color="auto"/>
            <w:right w:val="none" w:sz="0" w:space="0" w:color="auto"/>
          </w:divBdr>
          <w:divsChild>
            <w:div w:id="1490973568">
              <w:marLeft w:val="0"/>
              <w:marRight w:val="0"/>
              <w:marTop w:val="0"/>
              <w:marBottom w:val="0"/>
              <w:divBdr>
                <w:top w:val="none" w:sz="0" w:space="0" w:color="auto"/>
                <w:left w:val="none" w:sz="0" w:space="0" w:color="auto"/>
                <w:bottom w:val="none" w:sz="0" w:space="0" w:color="auto"/>
                <w:right w:val="none" w:sz="0" w:space="0" w:color="auto"/>
              </w:divBdr>
              <w:divsChild>
                <w:div w:id="2067800716">
                  <w:marLeft w:val="0"/>
                  <w:marRight w:val="0"/>
                  <w:marTop w:val="360"/>
                  <w:marBottom w:val="0"/>
                  <w:divBdr>
                    <w:top w:val="none" w:sz="0" w:space="0" w:color="auto"/>
                    <w:left w:val="none" w:sz="0" w:space="0" w:color="auto"/>
                    <w:bottom w:val="none" w:sz="0" w:space="0" w:color="auto"/>
                    <w:right w:val="none" w:sz="0" w:space="0" w:color="auto"/>
                  </w:divBdr>
                  <w:divsChild>
                    <w:div w:id="1755322923">
                      <w:marLeft w:val="0"/>
                      <w:marRight w:val="0"/>
                      <w:marTop w:val="0"/>
                      <w:marBottom w:val="0"/>
                      <w:divBdr>
                        <w:top w:val="none" w:sz="0" w:space="0" w:color="auto"/>
                        <w:left w:val="none" w:sz="0" w:space="0" w:color="auto"/>
                        <w:bottom w:val="none" w:sz="0" w:space="0" w:color="auto"/>
                        <w:right w:val="none" w:sz="0" w:space="0" w:color="auto"/>
                      </w:divBdr>
                      <w:divsChild>
                        <w:div w:id="7313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5584">
          <w:marLeft w:val="0"/>
          <w:marRight w:val="0"/>
          <w:marTop w:val="240"/>
          <w:marBottom w:val="0"/>
          <w:divBdr>
            <w:top w:val="none" w:sz="0" w:space="0" w:color="auto"/>
            <w:left w:val="none" w:sz="0" w:space="0" w:color="auto"/>
            <w:bottom w:val="none" w:sz="0" w:space="0" w:color="auto"/>
            <w:right w:val="none" w:sz="0" w:space="0" w:color="auto"/>
          </w:divBdr>
        </w:div>
      </w:divsChild>
    </w:div>
    <w:div w:id="1118377011">
      <w:bodyDiv w:val="1"/>
      <w:marLeft w:val="0"/>
      <w:marRight w:val="0"/>
      <w:marTop w:val="0"/>
      <w:marBottom w:val="0"/>
      <w:divBdr>
        <w:top w:val="none" w:sz="0" w:space="0" w:color="auto"/>
        <w:left w:val="none" w:sz="0" w:space="0" w:color="auto"/>
        <w:bottom w:val="none" w:sz="0" w:space="0" w:color="auto"/>
        <w:right w:val="none" w:sz="0" w:space="0" w:color="auto"/>
      </w:divBdr>
      <w:divsChild>
        <w:div w:id="787161522">
          <w:marLeft w:val="0"/>
          <w:marRight w:val="0"/>
          <w:marTop w:val="300"/>
          <w:marBottom w:val="0"/>
          <w:divBdr>
            <w:top w:val="none" w:sz="0" w:space="0" w:color="auto"/>
            <w:left w:val="none" w:sz="0" w:space="0" w:color="auto"/>
            <w:bottom w:val="none" w:sz="0" w:space="0" w:color="auto"/>
            <w:right w:val="none" w:sz="0" w:space="0" w:color="auto"/>
          </w:divBdr>
          <w:divsChild>
            <w:div w:id="1361738840">
              <w:marLeft w:val="0"/>
              <w:marRight w:val="0"/>
              <w:marTop w:val="255"/>
              <w:marBottom w:val="0"/>
              <w:divBdr>
                <w:top w:val="none" w:sz="0" w:space="0" w:color="auto"/>
                <w:left w:val="none" w:sz="0" w:space="0" w:color="auto"/>
                <w:bottom w:val="none" w:sz="0" w:space="0" w:color="auto"/>
                <w:right w:val="none" w:sz="0" w:space="0" w:color="auto"/>
              </w:divBdr>
              <w:divsChild>
                <w:div w:id="1428429153">
                  <w:marLeft w:val="300"/>
                  <w:marRight w:val="0"/>
                  <w:marTop w:val="0"/>
                  <w:marBottom w:val="0"/>
                  <w:divBdr>
                    <w:top w:val="none" w:sz="0" w:space="0" w:color="auto"/>
                    <w:left w:val="none" w:sz="0" w:space="0" w:color="auto"/>
                    <w:bottom w:val="none" w:sz="0" w:space="0" w:color="auto"/>
                    <w:right w:val="none" w:sz="0" w:space="0" w:color="auto"/>
                  </w:divBdr>
                </w:div>
                <w:div w:id="912400071">
                  <w:marLeft w:val="360"/>
                  <w:marRight w:val="0"/>
                  <w:marTop w:val="0"/>
                  <w:marBottom w:val="0"/>
                  <w:divBdr>
                    <w:top w:val="none" w:sz="0" w:space="0" w:color="auto"/>
                    <w:left w:val="none" w:sz="0" w:space="0" w:color="auto"/>
                    <w:bottom w:val="none" w:sz="0" w:space="0" w:color="auto"/>
                    <w:right w:val="none" w:sz="0" w:space="0" w:color="auto"/>
                  </w:divBdr>
                </w:div>
              </w:divsChild>
            </w:div>
            <w:div w:id="7374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69064">
      <w:bodyDiv w:val="1"/>
      <w:marLeft w:val="0"/>
      <w:marRight w:val="0"/>
      <w:marTop w:val="0"/>
      <w:marBottom w:val="0"/>
      <w:divBdr>
        <w:top w:val="none" w:sz="0" w:space="0" w:color="auto"/>
        <w:left w:val="none" w:sz="0" w:space="0" w:color="auto"/>
        <w:bottom w:val="none" w:sz="0" w:space="0" w:color="auto"/>
        <w:right w:val="none" w:sz="0" w:space="0" w:color="auto"/>
      </w:divBdr>
      <w:divsChild>
        <w:div w:id="444469926">
          <w:marLeft w:val="0"/>
          <w:marRight w:val="0"/>
          <w:marTop w:val="240"/>
          <w:marBottom w:val="0"/>
          <w:divBdr>
            <w:top w:val="none" w:sz="0" w:space="0" w:color="auto"/>
            <w:left w:val="none" w:sz="0" w:space="0" w:color="auto"/>
            <w:bottom w:val="none" w:sz="0" w:space="0" w:color="auto"/>
            <w:right w:val="none" w:sz="0" w:space="0" w:color="auto"/>
          </w:divBdr>
          <w:divsChild>
            <w:div w:id="1935433851">
              <w:marLeft w:val="0"/>
              <w:marRight w:val="0"/>
              <w:marTop w:val="0"/>
              <w:marBottom w:val="0"/>
              <w:divBdr>
                <w:top w:val="none" w:sz="0" w:space="0" w:color="auto"/>
                <w:left w:val="none" w:sz="0" w:space="0" w:color="auto"/>
                <w:bottom w:val="none" w:sz="0" w:space="0" w:color="auto"/>
                <w:right w:val="none" w:sz="0" w:space="0" w:color="auto"/>
              </w:divBdr>
            </w:div>
          </w:divsChild>
        </w:div>
        <w:div w:id="2125149042">
          <w:marLeft w:val="0"/>
          <w:marRight w:val="0"/>
          <w:marTop w:val="240"/>
          <w:marBottom w:val="0"/>
          <w:divBdr>
            <w:top w:val="none" w:sz="0" w:space="0" w:color="auto"/>
            <w:left w:val="none" w:sz="0" w:space="0" w:color="auto"/>
            <w:bottom w:val="none" w:sz="0" w:space="0" w:color="auto"/>
            <w:right w:val="none" w:sz="0" w:space="0" w:color="auto"/>
          </w:divBdr>
        </w:div>
      </w:divsChild>
    </w:div>
    <w:div w:id="1195507774">
      <w:bodyDiv w:val="1"/>
      <w:marLeft w:val="0"/>
      <w:marRight w:val="0"/>
      <w:marTop w:val="0"/>
      <w:marBottom w:val="0"/>
      <w:divBdr>
        <w:top w:val="none" w:sz="0" w:space="0" w:color="auto"/>
        <w:left w:val="none" w:sz="0" w:space="0" w:color="auto"/>
        <w:bottom w:val="none" w:sz="0" w:space="0" w:color="auto"/>
        <w:right w:val="none" w:sz="0" w:space="0" w:color="auto"/>
      </w:divBdr>
      <w:divsChild>
        <w:div w:id="2138378167">
          <w:marLeft w:val="0"/>
          <w:marRight w:val="0"/>
          <w:marTop w:val="0"/>
          <w:marBottom w:val="0"/>
          <w:divBdr>
            <w:top w:val="none" w:sz="0" w:space="0" w:color="auto"/>
            <w:left w:val="none" w:sz="0" w:space="0" w:color="auto"/>
            <w:bottom w:val="none" w:sz="0" w:space="0" w:color="auto"/>
            <w:right w:val="none" w:sz="0" w:space="0" w:color="auto"/>
          </w:divBdr>
        </w:div>
        <w:div w:id="476456217">
          <w:marLeft w:val="0"/>
          <w:marRight w:val="0"/>
          <w:marTop w:val="0"/>
          <w:marBottom w:val="0"/>
          <w:divBdr>
            <w:top w:val="none" w:sz="0" w:space="0" w:color="auto"/>
            <w:left w:val="none" w:sz="0" w:space="0" w:color="auto"/>
            <w:bottom w:val="none" w:sz="0" w:space="0" w:color="auto"/>
            <w:right w:val="none" w:sz="0" w:space="0" w:color="auto"/>
          </w:divBdr>
          <w:divsChild>
            <w:div w:id="1257707799">
              <w:marLeft w:val="0"/>
              <w:marRight w:val="0"/>
              <w:marTop w:val="240"/>
              <w:marBottom w:val="0"/>
              <w:divBdr>
                <w:top w:val="none" w:sz="0" w:space="0" w:color="auto"/>
                <w:left w:val="none" w:sz="0" w:space="0" w:color="auto"/>
                <w:bottom w:val="none" w:sz="0" w:space="0" w:color="auto"/>
                <w:right w:val="none" w:sz="0" w:space="0" w:color="auto"/>
              </w:divBdr>
            </w:div>
            <w:div w:id="1955207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50888331">
      <w:bodyDiv w:val="1"/>
      <w:marLeft w:val="0"/>
      <w:marRight w:val="0"/>
      <w:marTop w:val="0"/>
      <w:marBottom w:val="0"/>
      <w:divBdr>
        <w:top w:val="none" w:sz="0" w:space="0" w:color="auto"/>
        <w:left w:val="none" w:sz="0" w:space="0" w:color="auto"/>
        <w:bottom w:val="none" w:sz="0" w:space="0" w:color="auto"/>
        <w:right w:val="none" w:sz="0" w:space="0" w:color="auto"/>
      </w:divBdr>
    </w:div>
    <w:div w:id="1299609783">
      <w:bodyDiv w:val="1"/>
      <w:marLeft w:val="0"/>
      <w:marRight w:val="0"/>
      <w:marTop w:val="0"/>
      <w:marBottom w:val="0"/>
      <w:divBdr>
        <w:top w:val="none" w:sz="0" w:space="0" w:color="auto"/>
        <w:left w:val="none" w:sz="0" w:space="0" w:color="auto"/>
        <w:bottom w:val="none" w:sz="0" w:space="0" w:color="auto"/>
        <w:right w:val="none" w:sz="0" w:space="0" w:color="auto"/>
      </w:divBdr>
    </w:div>
    <w:div w:id="1387070965">
      <w:bodyDiv w:val="1"/>
      <w:marLeft w:val="0"/>
      <w:marRight w:val="0"/>
      <w:marTop w:val="0"/>
      <w:marBottom w:val="0"/>
      <w:divBdr>
        <w:top w:val="none" w:sz="0" w:space="0" w:color="auto"/>
        <w:left w:val="none" w:sz="0" w:space="0" w:color="auto"/>
        <w:bottom w:val="none" w:sz="0" w:space="0" w:color="auto"/>
        <w:right w:val="none" w:sz="0" w:space="0" w:color="auto"/>
      </w:divBdr>
      <w:divsChild>
        <w:div w:id="738674415">
          <w:marLeft w:val="0"/>
          <w:marRight w:val="0"/>
          <w:marTop w:val="165"/>
          <w:marBottom w:val="0"/>
          <w:divBdr>
            <w:top w:val="none" w:sz="0" w:space="0" w:color="auto"/>
            <w:left w:val="none" w:sz="0" w:space="0" w:color="auto"/>
            <w:bottom w:val="none" w:sz="0" w:space="0" w:color="auto"/>
            <w:right w:val="none" w:sz="0" w:space="0" w:color="auto"/>
          </w:divBdr>
        </w:div>
      </w:divsChild>
    </w:div>
    <w:div w:id="1403403397">
      <w:bodyDiv w:val="1"/>
      <w:marLeft w:val="0"/>
      <w:marRight w:val="0"/>
      <w:marTop w:val="0"/>
      <w:marBottom w:val="0"/>
      <w:divBdr>
        <w:top w:val="none" w:sz="0" w:space="0" w:color="auto"/>
        <w:left w:val="none" w:sz="0" w:space="0" w:color="auto"/>
        <w:bottom w:val="none" w:sz="0" w:space="0" w:color="auto"/>
        <w:right w:val="none" w:sz="0" w:space="0" w:color="auto"/>
      </w:divBdr>
    </w:div>
    <w:div w:id="1444497052">
      <w:bodyDiv w:val="1"/>
      <w:marLeft w:val="0"/>
      <w:marRight w:val="0"/>
      <w:marTop w:val="0"/>
      <w:marBottom w:val="0"/>
      <w:divBdr>
        <w:top w:val="none" w:sz="0" w:space="0" w:color="auto"/>
        <w:left w:val="none" w:sz="0" w:space="0" w:color="auto"/>
        <w:bottom w:val="none" w:sz="0" w:space="0" w:color="auto"/>
        <w:right w:val="none" w:sz="0" w:space="0" w:color="auto"/>
      </w:divBdr>
      <w:divsChild>
        <w:div w:id="1219979520">
          <w:marLeft w:val="0"/>
          <w:marRight w:val="0"/>
          <w:marTop w:val="750"/>
          <w:marBottom w:val="0"/>
          <w:divBdr>
            <w:top w:val="none" w:sz="0" w:space="0" w:color="auto"/>
            <w:left w:val="none" w:sz="0" w:space="0" w:color="auto"/>
            <w:bottom w:val="none" w:sz="0" w:space="0" w:color="auto"/>
            <w:right w:val="none" w:sz="0" w:space="0" w:color="auto"/>
          </w:divBdr>
        </w:div>
        <w:div w:id="1260406207">
          <w:marLeft w:val="0"/>
          <w:marRight w:val="0"/>
          <w:marTop w:val="240"/>
          <w:marBottom w:val="0"/>
          <w:divBdr>
            <w:top w:val="none" w:sz="0" w:space="0" w:color="auto"/>
            <w:left w:val="none" w:sz="0" w:space="0" w:color="auto"/>
            <w:bottom w:val="none" w:sz="0" w:space="0" w:color="auto"/>
            <w:right w:val="none" w:sz="0" w:space="0" w:color="auto"/>
          </w:divBdr>
          <w:divsChild>
            <w:div w:id="731082728">
              <w:marLeft w:val="0"/>
              <w:marRight w:val="0"/>
              <w:marTop w:val="480"/>
              <w:marBottom w:val="300"/>
              <w:divBdr>
                <w:top w:val="none" w:sz="0" w:space="0" w:color="auto"/>
                <w:left w:val="none" w:sz="0" w:space="0" w:color="auto"/>
                <w:bottom w:val="none" w:sz="0" w:space="0" w:color="auto"/>
                <w:right w:val="none" w:sz="0" w:space="0" w:color="auto"/>
              </w:divBdr>
              <w:divsChild>
                <w:div w:id="1370883931">
                  <w:marLeft w:val="0"/>
                  <w:marRight w:val="0"/>
                  <w:marTop w:val="0"/>
                  <w:marBottom w:val="0"/>
                  <w:divBdr>
                    <w:top w:val="none" w:sz="0" w:space="0" w:color="auto"/>
                    <w:left w:val="none" w:sz="0" w:space="0" w:color="auto"/>
                    <w:bottom w:val="none" w:sz="0" w:space="0" w:color="auto"/>
                    <w:right w:val="none" w:sz="0" w:space="0" w:color="auto"/>
                  </w:divBdr>
                </w:div>
                <w:div w:id="232396486">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547328530">
      <w:bodyDiv w:val="1"/>
      <w:marLeft w:val="0"/>
      <w:marRight w:val="0"/>
      <w:marTop w:val="0"/>
      <w:marBottom w:val="0"/>
      <w:divBdr>
        <w:top w:val="none" w:sz="0" w:space="0" w:color="auto"/>
        <w:left w:val="none" w:sz="0" w:space="0" w:color="auto"/>
        <w:bottom w:val="none" w:sz="0" w:space="0" w:color="auto"/>
        <w:right w:val="none" w:sz="0" w:space="0" w:color="auto"/>
      </w:divBdr>
      <w:divsChild>
        <w:div w:id="1885361393">
          <w:marLeft w:val="0"/>
          <w:marRight w:val="0"/>
          <w:marTop w:val="0"/>
          <w:marBottom w:val="0"/>
          <w:divBdr>
            <w:top w:val="none" w:sz="0" w:space="0" w:color="auto"/>
            <w:left w:val="none" w:sz="0" w:space="0" w:color="auto"/>
            <w:bottom w:val="none" w:sz="0" w:space="0" w:color="auto"/>
            <w:right w:val="none" w:sz="0" w:space="0" w:color="auto"/>
          </w:divBdr>
        </w:div>
        <w:div w:id="1610771376">
          <w:marLeft w:val="0"/>
          <w:marRight w:val="0"/>
          <w:marTop w:val="0"/>
          <w:marBottom w:val="0"/>
          <w:divBdr>
            <w:top w:val="none" w:sz="0" w:space="0" w:color="auto"/>
            <w:left w:val="none" w:sz="0" w:space="0" w:color="auto"/>
            <w:bottom w:val="none" w:sz="0" w:space="0" w:color="auto"/>
            <w:right w:val="none" w:sz="0" w:space="0" w:color="auto"/>
          </w:divBdr>
          <w:divsChild>
            <w:div w:id="1168210732">
              <w:marLeft w:val="0"/>
              <w:marRight w:val="0"/>
              <w:marTop w:val="240"/>
              <w:marBottom w:val="0"/>
              <w:divBdr>
                <w:top w:val="none" w:sz="0" w:space="0" w:color="auto"/>
                <w:left w:val="none" w:sz="0" w:space="0" w:color="auto"/>
                <w:bottom w:val="none" w:sz="0" w:space="0" w:color="auto"/>
                <w:right w:val="none" w:sz="0" w:space="0" w:color="auto"/>
              </w:divBdr>
            </w:div>
            <w:div w:id="1959794960">
              <w:marLeft w:val="0"/>
              <w:marRight w:val="0"/>
              <w:marTop w:val="240"/>
              <w:marBottom w:val="0"/>
              <w:divBdr>
                <w:top w:val="none" w:sz="0" w:space="0" w:color="auto"/>
                <w:left w:val="none" w:sz="0" w:space="0" w:color="auto"/>
                <w:bottom w:val="none" w:sz="0" w:space="0" w:color="auto"/>
                <w:right w:val="none" w:sz="0" w:space="0" w:color="auto"/>
              </w:divBdr>
            </w:div>
            <w:div w:id="472255694">
              <w:marLeft w:val="0"/>
              <w:marRight w:val="0"/>
              <w:marTop w:val="240"/>
              <w:marBottom w:val="0"/>
              <w:divBdr>
                <w:top w:val="none" w:sz="0" w:space="0" w:color="auto"/>
                <w:left w:val="none" w:sz="0" w:space="0" w:color="auto"/>
                <w:bottom w:val="none" w:sz="0" w:space="0" w:color="auto"/>
                <w:right w:val="none" w:sz="0" w:space="0" w:color="auto"/>
              </w:divBdr>
            </w:div>
            <w:div w:id="420764659">
              <w:marLeft w:val="0"/>
              <w:marRight w:val="0"/>
              <w:marTop w:val="240"/>
              <w:marBottom w:val="0"/>
              <w:divBdr>
                <w:top w:val="none" w:sz="0" w:space="0" w:color="auto"/>
                <w:left w:val="none" w:sz="0" w:space="0" w:color="auto"/>
                <w:bottom w:val="none" w:sz="0" w:space="0" w:color="auto"/>
                <w:right w:val="none" w:sz="0" w:space="0" w:color="auto"/>
              </w:divBdr>
            </w:div>
            <w:div w:id="533225549">
              <w:marLeft w:val="0"/>
              <w:marRight w:val="0"/>
              <w:marTop w:val="240"/>
              <w:marBottom w:val="0"/>
              <w:divBdr>
                <w:top w:val="none" w:sz="0" w:space="0" w:color="auto"/>
                <w:left w:val="none" w:sz="0" w:space="0" w:color="auto"/>
                <w:bottom w:val="none" w:sz="0" w:space="0" w:color="auto"/>
                <w:right w:val="none" w:sz="0" w:space="0" w:color="auto"/>
              </w:divBdr>
            </w:div>
            <w:div w:id="653262947">
              <w:marLeft w:val="0"/>
              <w:marRight w:val="0"/>
              <w:marTop w:val="240"/>
              <w:marBottom w:val="0"/>
              <w:divBdr>
                <w:top w:val="none" w:sz="0" w:space="0" w:color="auto"/>
                <w:left w:val="none" w:sz="0" w:space="0" w:color="auto"/>
                <w:bottom w:val="none" w:sz="0" w:space="0" w:color="auto"/>
                <w:right w:val="none" w:sz="0" w:space="0" w:color="auto"/>
              </w:divBdr>
            </w:div>
            <w:div w:id="1558972734">
              <w:marLeft w:val="0"/>
              <w:marRight w:val="0"/>
              <w:marTop w:val="240"/>
              <w:marBottom w:val="0"/>
              <w:divBdr>
                <w:top w:val="none" w:sz="0" w:space="0" w:color="auto"/>
                <w:left w:val="none" w:sz="0" w:space="0" w:color="auto"/>
                <w:bottom w:val="none" w:sz="0" w:space="0" w:color="auto"/>
                <w:right w:val="none" w:sz="0" w:space="0" w:color="auto"/>
              </w:divBdr>
            </w:div>
            <w:div w:id="1930625262">
              <w:marLeft w:val="0"/>
              <w:marRight w:val="0"/>
              <w:marTop w:val="240"/>
              <w:marBottom w:val="0"/>
              <w:divBdr>
                <w:top w:val="none" w:sz="0" w:space="0" w:color="auto"/>
                <w:left w:val="none" w:sz="0" w:space="0" w:color="auto"/>
                <w:bottom w:val="none" w:sz="0" w:space="0" w:color="auto"/>
                <w:right w:val="none" w:sz="0" w:space="0" w:color="auto"/>
              </w:divBdr>
            </w:div>
            <w:div w:id="2003241751">
              <w:marLeft w:val="0"/>
              <w:marRight w:val="0"/>
              <w:marTop w:val="240"/>
              <w:marBottom w:val="0"/>
              <w:divBdr>
                <w:top w:val="none" w:sz="0" w:space="0" w:color="auto"/>
                <w:left w:val="none" w:sz="0" w:space="0" w:color="auto"/>
                <w:bottom w:val="none" w:sz="0" w:space="0" w:color="auto"/>
                <w:right w:val="none" w:sz="0" w:space="0" w:color="auto"/>
              </w:divBdr>
            </w:div>
            <w:div w:id="1518231868">
              <w:marLeft w:val="0"/>
              <w:marRight w:val="0"/>
              <w:marTop w:val="480"/>
              <w:marBottom w:val="300"/>
              <w:divBdr>
                <w:top w:val="none" w:sz="0" w:space="0" w:color="auto"/>
                <w:left w:val="none" w:sz="0" w:space="0" w:color="auto"/>
                <w:bottom w:val="none" w:sz="0" w:space="0" w:color="auto"/>
                <w:right w:val="none" w:sz="0" w:space="0" w:color="auto"/>
              </w:divBdr>
              <w:divsChild>
                <w:div w:id="1968705182">
                  <w:marLeft w:val="0"/>
                  <w:marRight w:val="0"/>
                  <w:marTop w:val="0"/>
                  <w:marBottom w:val="0"/>
                  <w:divBdr>
                    <w:top w:val="none" w:sz="0" w:space="0" w:color="auto"/>
                    <w:left w:val="none" w:sz="0" w:space="0" w:color="auto"/>
                    <w:bottom w:val="none" w:sz="0" w:space="0" w:color="auto"/>
                    <w:right w:val="none" w:sz="0" w:space="0" w:color="auto"/>
                  </w:divBdr>
                </w:div>
                <w:div w:id="151568238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652446322">
      <w:bodyDiv w:val="1"/>
      <w:marLeft w:val="0"/>
      <w:marRight w:val="0"/>
      <w:marTop w:val="0"/>
      <w:marBottom w:val="0"/>
      <w:divBdr>
        <w:top w:val="none" w:sz="0" w:space="0" w:color="auto"/>
        <w:left w:val="none" w:sz="0" w:space="0" w:color="auto"/>
        <w:bottom w:val="none" w:sz="0" w:space="0" w:color="auto"/>
        <w:right w:val="none" w:sz="0" w:space="0" w:color="auto"/>
      </w:divBdr>
      <w:divsChild>
        <w:div w:id="861699533">
          <w:marLeft w:val="0"/>
          <w:marRight w:val="0"/>
          <w:marTop w:val="240"/>
          <w:marBottom w:val="0"/>
          <w:divBdr>
            <w:top w:val="none" w:sz="0" w:space="0" w:color="auto"/>
            <w:left w:val="none" w:sz="0" w:space="0" w:color="auto"/>
            <w:bottom w:val="none" w:sz="0" w:space="0" w:color="auto"/>
            <w:right w:val="none" w:sz="0" w:space="0" w:color="auto"/>
          </w:divBdr>
        </w:div>
        <w:div w:id="1619291673">
          <w:marLeft w:val="0"/>
          <w:marRight w:val="0"/>
          <w:marTop w:val="240"/>
          <w:marBottom w:val="0"/>
          <w:divBdr>
            <w:top w:val="none" w:sz="0" w:space="0" w:color="auto"/>
            <w:left w:val="none" w:sz="0" w:space="0" w:color="auto"/>
            <w:bottom w:val="none" w:sz="0" w:space="0" w:color="auto"/>
            <w:right w:val="none" w:sz="0" w:space="0" w:color="auto"/>
          </w:divBdr>
        </w:div>
      </w:divsChild>
    </w:div>
    <w:div w:id="1682927663">
      <w:bodyDiv w:val="1"/>
      <w:marLeft w:val="0"/>
      <w:marRight w:val="0"/>
      <w:marTop w:val="0"/>
      <w:marBottom w:val="0"/>
      <w:divBdr>
        <w:top w:val="none" w:sz="0" w:space="0" w:color="auto"/>
        <w:left w:val="none" w:sz="0" w:space="0" w:color="auto"/>
        <w:bottom w:val="none" w:sz="0" w:space="0" w:color="auto"/>
        <w:right w:val="none" w:sz="0" w:space="0" w:color="auto"/>
      </w:divBdr>
      <w:divsChild>
        <w:div w:id="218368121">
          <w:marLeft w:val="0"/>
          <w:marRight w:val="0"/>
          <w:marTop w:val="390"/>
          <w:marBottom w:val="0"/>
          <w:divBdr>
            <w:top w:val="none" w:sz="0" w:space="0" w:color="auto"/>
            <w:left w:val="none" w:sz="0" w:space="0" w:color="auto"/>
            <w:bottom w:val="none" w:sz="0" w:space="0" w:color="auto"/>
            <w:right w:val="none" w:sz="0" w:space="0" w:color="auto"/>
          </w:divBdr>
        </w:div>
        <w:div w:id="247816318">
          <w:marLeft w:val="0"/>
          <w:marRight w:val="0"/>
          <w:marTop w:val="390"/>
          <w:marBottom w:val="0"/>
          <w:divBdr>
            <w:top w:val="none" w:sz="0" w:space="0" w:color="auto"/>
            <w:left w:val="none" w:sz="0" w:space="0" w:color="auto"/>
            <w:bottom w:val="none" w:sz="0" w:space="0" w:color="auto"/>
            <w:right w:val="none" w:sz="0" w:space="0" w:color="auto"/>
          </w:divBdr>
        </w:div>
      </w:divsChild>
    </w:div>
    <w:div w:id="1742485748">
      <w:bodyDiv w:val="1"/>
      <w:marLeft w:val="0"/>
      <w:marRight w:val="0"/>
      <w:marTop w:val="0"/>
      <w:marBottom w:val="0"/>
      <w:divBdr>
        <w:top w:val="none" w:sz="0" w:space="0" w:color="auto"/>
        <w:left w:val="none" w:sz="0" w:space="0" w:color="auto"/>
        <w:bottom w:val="none" w:sz="0" w:space="0" w:color="auto"/>
        <w:right w:val="none" w:sz="0" w:space="0" w:color="auto"/>
      </w:divBdr>
      <w:divsChild>
        <w:div w:id="1970357210">
          <w:marLeft w:val="0"/>
          <w:marRight w:val="0"/>
          <w:marTop w:val="0"/>
          <w:marBottom w:val="0"/>
          <w:divBdr>
            <w:top w:val="none" w:sz="0" w:space="0" w:color="auto"/>
            <w:left w:val="none" w:sz="0" w:space="0" w:color="auto"/>
            <w:bottom w:val="none" w:sz="0" w:space="0" w:color="auto"/>
            <w:right w:val="none" w:sz="0" w:space="0" w:color="auto"/>
          </w:divBdr>
          <w:divsChild>
            <w:div w:id="1957985855">
              <w:marLeft w:val="0"/>
              <w:marRight w:val="0"/>
              <w:marTop w:val="0"/>
              <w:marBottom w:val="0"/>
              <w:divBdr>
                <w:top w:val="none" w:sz="0" w:space="0" w:color="auto"/>
                <w:left w:val="none" w:sz="0" w:space="0" w:color="auto"/>
                <w:bottom w:val="none" w:sz="0" w:space="0" w:color="auto"/>
                <w:right w:val="none" w:sz="0" w:space="0" w:color="auto"/>
              </w:divBdr>
              <w:divsChild>
                <w:div w:id="20086556">
                  <w:marLeft w:val="0"/>
                  <w:marRight w:val="0"/>
                  <w:marTop w:val="0"/>
                  <w:marBottom w:val="0"/>
                  <w:divBdr>
                    <w:top w:val="none" w:sz="0" w:space="0" w:color="auto"/>
                    <w:left w:val="none" w:sz="0" w:space="0" w:color="auto"/>
                    <w:bottom w:val="none" w:sz="0" w:space="0" w:color="auto"/>
                    <w:right w:val="none" w:sz="0" w:space="0" w:color="auto"/>
                  </w:divBdr>
                  <w:divsChild>
                    <w:div w:id="430588486">
                      <w:marLeft w:val="0"/>
                      <w:marRight w:val="0"/>
                      <w:marTop w:val="0"/>
                      <w:marBottom w:val="0"/>
                      <w:divBdr>
                        <w:top w:val="none" w:sz="0" w:space="0" w:color="auto"/>
                        <w:left w:val="none" w:sz="0" w:space="0" w:color="auto"/>
                        <w:bottom w:val="none" w:sz="0" w:space="0" w:color="auto"/>
                        <w:right w:val="none" w:sz="0" w:space="0" w:color="auto"/>
                      </w:divBdr>
                      <w:divsChild>
                        <w:div w:id="948119312">
                          <w:marLeft w:val="0"/>
                          <w:marRight w:val="0"/>
                          <w:marTop w:val="0"/>
                          <w:marBottom w:val="0"/>
                          <w:divBdr>
                            <w:top w:val="none" w:sz="0" w:space="0" w:color="auto"/>
                            <w:left w:val="none" w:sz="0" w:space="0" w:color="auto"/>
                            <w:bottom w:val="none" w:sz="0" w:space="0" w:color="auto"/>
                            <w:right w:val="none" w:sz="0" w:space="0" w:color="auto"/>
                          </w:divBdr>
                          <w:divsChild>
                            <w:div w:id="1578203226">
                              <w:marLeft w:val="0"/>
                              <w:marRight w:val="0"/>
                              <w:marTop w:val="0"/>
                              <w:marBottom w:val="0"/>
                              <w:divBdr>
                                <w:top w:val="none" w:sz="0" w:space="0" w:color="auto"/>
                                <w:left w:val="none" w:sz="0" w:space="0" w:color="auto"/>
                                <w:bottom w:val="none" w:sz="0" w:space="0" w:color="auto"/>
                                <w:right w:val="none" w:sz="0" w:space="0" w:color="auto"/>
                              </w:divBdr>
                              <w:divsChild>
                                <w:div w:id="672562654">
                                  <w:marLeft w:val="0"/>
                                  <w:marRight w:val="0"/>
                                  <w:marTop w:val="0"/>
                                  <w:marBottom w:val="0"/>
                                  <w:divBdr>
                                    <w:top w:val="none" w:sz="0" w:space="0" w:color="auto"/>
                                    <w:left w:val="none" w:sz="0" w:space="0" w:color="auto"/>
                                    <w:bottom w:val="none" w:sz="0" w:space="0" w:color="auto"/>
                                    <w:right w:val="none" w:sz="0" w:space="0" w:color="auto"/>
                                  </w:divBdr>
                                  <w:divsChild>
                                    <w:div w:id="1158809378">
                                      <w:marLeft w:val="4500"/>
                                      <w:marRight w:val="0"/>
                                      <w:marTop w:val="600"/>
                                      <w:marBottom w:val="0"/>
                                      <w:divBdr>
                                        <w:top w:val="none" w:sz="0" w:space="0" w:color="auto"/>
                                        <w:left w:val="none" w:sz="0" w:space="0" w:color="auto"/>
                                        <w:bottom w:val="none" w:sz="0" w:space="0" w:color="auto"/>
                                        <w:right w:val="none" w:sz="0" w:space="0" w:color="auto"/>
                                      </w:divBdr>
                                      <w:divsChild>
                                        <w:div w:id="429007456">
                                          <w:marLeft w:val="0"/>
                                          <w:marRight w:val="0"/>
                                          <w:marTop w:val="300"/>
                                          <w:marBottom w:val="0"/>
                                          <w:divBdr>
                                            <w:top w:val="none" w:sz="0" w:space="0" w:color="auto"/>
                                            <w:left w:val="none" w:sz="0" w:space="0" w:color="auto"/>
                                            <w:bottom w:val="none" w:sz="0" w:space="0" w:color="auto"/>
                                            <w:right w:val="none" w:sz="0" w:space="0" w:color="auto"/>
                                          </w:divBdr>
                                          <w:divsChild>
                                            <w:div w:id="19894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216974">
          <w:marLeft w:val="0"/>
          <w:marRight w:val="0"/>
          <w:marTop w:val="0"/>
          <w:marBottom w:val="0"/>
          <w:divBdr>
            <w:top w:val="none" w:sz="0" w:space="0" w:color="auto"/>
            <w:left w:val="none" w:sz="0" w:space="0" w:color="auto"/>
            <w:bottom w:val="none" w:sz="0" w:space="0" w:color="auto"/>
            <w:right w:val="none" w:sz="0" w:space="0" w:color="auto"/>
          </w:divBdr>
          <w:divsChild>
            <w:div w:id="1812868578">
              <w:marLeft w:val="0"/>
              <w:marRight w:val="0"/>
              <w:marTop w:val="0"/>
              <w:marBottom w:val="0"/>
              <w:divBdr>
                <w:top w:val="none" w:sz="0" w:space="0" w:color="auto"/>
                <w:left w:val="none" w:sz="0" w:space="0" w:color="auto"/>
                <w:bottom w:val="none" w:sz="0" w:space="0" w:color="auto"/>
                <w:right w:val="none" w:sz="0" w:space="0" w:color="auto"/>
              </w:divBdr>
              <w:divsChild>
                <w:div w:id="790249179">
                  <w:marLeft w:val="0"/>
                  <w:marRight w:val="0"/>
                  <w:marTop w:val="0"/>
                  <w:marBottom w:val="0"/>
                  <w:divBdr>
                    <w:top w:val="none" w:sz="0" w:space="0" w:color="auto"/>
                    <w:left w:val="none" w:sz="0" w:space="0" w:color="auto"/>
                    <w:bottom w:val="none" w:sz="0" w:space="0" w:color="auto"/>
                    <w:right w:val="none" w:sz="0" w:space="0" w:color="auto"/>
                  </w:divBdr>
                  <w:divsChild>
                    <w:div w:id="2081321483">
                      <w:marLeft w:val="0"/>
                      <w:marRight w:val="0"/>
                      <w:marTop w:val="0"/>
                      <w:marBottom w:val="0"/>
                      <w:divBdr>
                        <w:top w:val="none" w:sz="0" w:space="0" w:color="auto"/>
                        <w:left w:val="none" w:sz="0" w:space="0" w:color="auto"/>
                        <w:bottom w:val="none" w:sz="0" w:space="0" w:color="auto"/>
                        <w:right w:val="none" w:sz="0" w:space="0" w:color="auto"/>
                      </w:divBdr>
                      <w:divsChild>
                        <w:div w:id="45222172">
                          <w:marLeft w:val="0"/>
                          <w:marRight w:val="0"/>
                          <w:marTop w:val="0"/>
                          <w:marBottom w:val="0"/>
                          <w:divBdr>
                            <w:top w:val="none" w:sz="0" w:space="0" w:color="auto"/>
                            <w:left w:val="none" w:sz="0" w:space="0" w:color="auto"/>
                            <w:bottom w:val="none" w:sz="0" w:space="0" w:color="auto"/>
                            <w:right w:val="none" w:sz="0" w:space="0" w:color="auto"/>
                          </w:divBdr>
                          <w:divsChild>
                            <w:div w:id="521406648">
                              <w:marLeft w:val="0"/>
                              <w:marRight w:val="0"/>
                              <w:marTop w:val="0"/>
                              <w:marBottom w:val="0"/>
                              <w:divBdr>
                                <w:top w:val="none" w:sz="0" w:space="0" w:color="auto"/>
                                <w:left w:val="none" w:sz="0" w:space="0" w:color="auto"/>
                                <w:bottom w:val="none" w:sz="0" w:space="0" w:color="auto"/>
                                <w:right w:val="none" w:sz="0" w:space="0" w:color="auto"/>
                              </w:divBdr>
                              <w:divsChild>
                                <w:div w:id="457603835">
                                  <w:marLeft w:val="0"/>
                                  <w:marRight w:val="0"/>
                                  <w:marTop w:val="0"/>
                                  <w:marBottom w:val="0"/>
                                  <w:divBdr>
                                    <w:top w:val="none" w:sz="0" w:space="0" w:color="auto"/>
                                    <w:left w:val="none" w:sz="0" w:space="0" w:color="auto"/>
                                    <w:bottom w:val="none" w:sz="0" w:space="0" w:color="auto"/>
                                    <w:right w:val="none" w:sz="0" w:space="0" w:color="auto"/>
                                  </w:divBdr>
                                  <w:divsChild>
                                    <w:div w:id="279263697">
                                      <w:marLeft w:val="4500"/>
                                      <w:marRight w:val="0"/>
                                      <w:marTop w:val="0"/>
                                      <w:marBottom w:val="0"/>
                                      <w:divBdr>
                                        <w:top w:val="none" w:sz="0" w:space="0" w:color="auto"/>
                                        <w:left w:val="none" w:sz="0" w:space="0" w:color="auto"/>
                                        <w:bottom w:val="none" w:sz="0" w:space="0" w:color="auto"/>
                                        <w:right w:val="none" w:sz="0" w:space="0" w:color="auto"/>
                                      </w:divBdr>
                                      <w:divsChild>
                                        <w:div w:id="4832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678515">
      <w:bodyDiv w:val="1"/>
      <w:marLeft w:val="0"/>
      <w:marRight w:val="0"/>
      <w:marTop w:val="0"/>
      <w:marBottom w:val="0"/>
      <w:divBdr>
        <w:top w:val="none" w:sz="0" w:space="0" w:color="auto"/>
        <w:left w:val="none" w:sz="0" w:space="0" w:color="auto"/>
        <w:bottom w:val="none" w:sz="0" w:space="0" w:color="auto"/>
        <w:right w:val="none" w:sz="0" w:space="0" w:color="auto"/>
      </w:divBdr>
    </w:div>
    <w:div w:id="2051227942">
      <w:bodyDiv w:val="1"/>
      <w:marLeft w:val="0"/>
      <w:marRight w:val="0"/>
      <w:marTop w:val="0"/>
      <w:marBottom w:val="0"/>
      <w:divBdr>
        <w:top w:val="none" w:sz="0" w:space="0" w:color="auto"/>
        <w:left w:val="none" w:sz="0" w:space="0" w:color="auto"/>
        <w:bottom w:val="none" w:sz="0" w:space="0" w:color="auto"/>
        <w:right w:val="none" w:sz="0" w:space="0" w:color="auto"/>
      </w:divBdr>
    </w:div>
    <w:div w:id="2088073269">
      <w:bodyDiv w:val="1"/>
      <w:marLeft w:val="0"/>
      <w:marRight w:val="0"/>
      <w:marTop w:val="0"/>
      <w:marBottom w:val="0"/>
      <w:divBdr>
        <w:top w:val="none" w:sz="0" w:space="0" w:color="auto"/>
        <w:left w:val="none" w:sz="0" w:space="0" w:color="auto"/>
        <w:bottom w:val="none" w:sz="0" w:space="0" w:color="auto"/>
        <w:right w:val="none" w:sz="0" w:space="0" w:color="auto"/>
      </w:divBdr>
      <w:divsChild>
        <w:div w:id="1250387062">
          <w:marLeft w:val="0"/>
          <w:marRight w:val="0"/>
          <w:marTop w:val="0"/>
          <w:marBottom w:val="0"/>
          <w:divBdr>
            <w:top w:val="none" w:sz="0" w:space="0" w:color="auto"/>
            <w:left w:val="none" w:sz="0" w:space="0" w:color="auto"/>
            <w:bottom w:val="none" w:sz="0" w:space="0" w:color="auto"/>
            <w:right w:val="none" w:sz="0" w:space="0" w:color="auto"/>
          </w:divBdr>
          <w:divsChild>
            <w:div w:id="621423941">
              <w:marLeft w:val="0"/>
              <w:marRight w:val="0"/>
              <w:marTop w:val="0"/>
              <w:marBottom w:val="0"/>
              <w:divBdr>
                <w:top w:val="none" w:sz="0" w:space="0" w:color="auto"/>
                <w:left w:val="none" w:sz="0" w:space="0" w:color="auto"/>
                <w:bottom w:val="none" w:sz="0" w:space="0" w:color="auto"/>
                <w:right w:val="none" w:sz="0" w:space="0" w:color="auto"/>
              </w:divBdr>
              <w:divsChild>
                <w:div w:id="362174995">
                  <w:marLeft w:val="0"/>
                  <w:marRight w:val="0"/>
                  <w:marTop w:val="0"/>
                  <w:marBottom w:val="0"/>
                  <w:divBdr>
                    <w:top w:val="none" w:sz="0" w:space="0" w:color="auto"/>
                    <w:left w:val="none" w:sz="0" w:space="0" w:color="auto"/>
                    <w:bottom w:val="none" w:sz="0" w:space="0" w:color="auto"/>
                    <w:right w:val="none" w:sz="0" w:space="0" w:color="auto"/>
                  </w:divBdr>
                  <w:divsChild>
                    <w:div w:id="978994451">
                      <w:marLeft w:val="0"/>
                      <w:marRight w:val="0"/>
                      <w:marTop w:val="0"/>
                      <w:marBottom w:val="0"/>
                      <w:divBdr>
                        <w:top w:val="none" w:sz="0" w:space="0" w:color="auto"/>
                        <w:left w:val="none" w:sz="0" w:space="0" w:color="auto"/>
                        <w:bottom w:val="none" w:sz="0" w:space="0" w:color="auto"/>
                        <w:right w:val="none" w:sz="0" w:space="0" w:color="auto"/>
                      </w:divBdr>
                      <w:divsChild>
                        <w:div w:id="2119442065">
                          <w:marLeft w:val="0"/>
                          <w:marRight w:val="0"/>
                          <w:marTop w:val="0"/>
                          <w:marBottom w:val="0"/>
                          <w:divBdr>
                            <w:top w:val="none" w:sz="0" w:space="0" w:color="auto"/>
                            <w:left w:val="none" w:sz="0" w:space="0" w:color="auto"/>
                            <w:bottom w:val="none" w:sz="0" w:space="0" w:color="auto"/>
                            <w:right w:val="none" w:sz="0" w:space="0" w:color="auto"/>
                          </w:divBdr>
                          <w:divsChild>
                            <w:div w:id="720709798">
                              <w:marLeft w:val="0"/>
                              <w:marRight w:val="0"/>
                              <w:marTop w:val="0"/>
                              <w:marBottom w:val="0"/>
                              <w:divBdr>
                                <w:top w:val="none" w:sz="0" w:space="0" w:color="auto"/>
                                <w:left w:val="none" w:sz="0" w:space="0" w:color="auto"/>
                                <w:bottom w:val="none" w:sz="0" w:space="0" w:color="auto"/>
                                <w:right w:val="none" w:sz="0" w:space="0" w:color="auto"/>
                              </w:divBdr>
                              <w:divsChild>
                                <w:div w:id="28187818">
                                  <w:marLeft w:val="0"/>
                                  <w:marRight w:val="0"/>
                                  <w:marTop w:val="0"/>
                                  <w:marBottom w:val="0"/>
                                  <w:divBdr>
                                    <w:top w:val="none" w:sz="0" w:space="0" w:color="auto"/>
                                    <w:left w:val="none" w:sz="0" w:space="0" w:color="auto"/>
                                    <w:bottom w:val="none" w:sz="0" w:space="0" w:color="auto"/>
                                    <w:right w:val="none" w:sz="0" w:space="0" w:color="auto"/>
                                  </w:divBdr>
                                  <w:divsChild>
                                    <w:div w:id="306981714">
                                      <w:marLeft w:val="4500"/>
                                      <w:marRight w:val="0"/>
                                      <w:marTop w:val="0"/>
                                      <w:marBottom w:val="0"/>
                                      <w:divBdr>
                                        <w:top w:val="none" w:sz="0" w:space="0" w:color="auto"/>
                                        <w:left w:val="none" w:sz="0" w:space="0" w:color="auto"/>
                                        <w:bottom w:val="none" w:sz="0" w:space="0" w:color="auto"/>
                                        <w:right w:val="none" w:sz="0" w:space="0" w:color="auto"/>
                                      </w:divBdr>
                                      <w:divsChild>
                                        <w:div w:id="1776123479">
                                          <w:marLeft w:val="0"/>
                                          <w:marRight w:val="0"/>
                                          <w:marTop w:val="690"/>
                                          <w:marBottom w:val="0"/>
                                          <w:divBdr>
                                            <w:top w:val="none" w:sz="0" w:space="0" w:color="auto"/>
                                            <w:left w:val="none" w:sz="0" w:space="0" w:color="auto"/>
                                            <w:bottom w:val="none" w:sz="0" w:space="0" w:color="auto"/>
                                            <w:right w:val="none" w:sz="0" w:space="0" w:color="auto"/>
                                          </w:divBdr>
                                        </w:div>
                                        <w:div w:id="20011070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372166">
          <w:marLeft w:val="0"/>
          <w:marRight w:val="0"/>
          <w:marTop w:val="0"/>
          <w:marBottom w:val="0"/>
          <w:divBdr>
            <w:top w:val="none" w:sz="0" w:space="0" w:color="auto"/>
            <w:left w:val="none" w:sz="0" w:space="0" w:color="auto"/>
            <w:bottom w:val="none" w:sz="0" w:space="0" w:color="auto"/>
            <w:right w:val="none" w:sz="0" w:space="0" w:color="auto"/>
          </w:divBdr>
          <w:divsChild>
            <w:div w:id="1724209701">
              <w:marLeft w:val="0"/>
              <w:marRight w:val="0"/>
              <w:marTop w:val="0"/>
              <w:marBottom w:val="0"/>
              <w:divBdr>
                <w:top w:val="none" w:sz="0" w:space="0" w:color="auto"/>
                <w:left w:val="none" w:sz="0" w:space="0" w:color="auto"/>
                <w:bottom w:val="none" w:sz="0" w:space="0" w:color="auto"/>
                <w:right w:val="none" w:sz="0" w:space="0" w:color="auto"/>
              </w:divBdr>
              <w:divsChild>
                <w:div w:id="1945529764">
                  <w:marLeft w:val="0"/>
                  <w:marRight w:val="0"/>
                  <w:marTop w:val="0"/>
                  <w:marBottom w:val="0"/>
                  <w:divBdr>
                    <w:top w:val="none" w:sz="0" w:space="0" w:color="auto"/>
                    <w:left w:val="none" w:sz="0" w:space="0" w:color="auto"/>
                    <w:bottom w:val="none" w:sz="0" w:space="0" w:color="auto"/>
                    <w:right w:val="none" w:sz="0" w:space="0" w:color="auto"/>
                  </w:divBdr>
                  <w:divsChild>
                    <w:div w:id="2075348447">
                      <w:marLeft w:val="0"/>
                      <w:marRight w:val="0"/>
                      <w:marTop w:val="0"/>
                      <w:marBottom w:val="0"/>
                      <w:divBdr>
                        <w:top w:val="none" w:sz="0" w:space="0" w:color="auto"/>
                        <w:left w:val="none" w:sz="0" w:space="0" w:color="auto"/>
                        <w:bottom w:val="none" w:sz="0" w:space="0" w:color="auto"/>
                        <w:right w:val="none" w:sz="0" w:space="0" w:color="auto"/>
                      </w:divBdr>
                      <w:divsChild>
                        <w:div w:id="969633089">
                          <w:marLeft w:val="0"/>
                          <w:marRight w:val="0"/>
                          <w:marTop w:val="0"/>
                          <w:marBottom w:val="0"/>
                          <w:divBdr>
                            <w:top w:val="none" w:sz="0" w:space="0" w:color="auto"/>
                            <w:left w:val="none" w:sz="0" w:space="0" w:color="auto"/>
                            <w:bottom w:val="none" w:sz="0" w:space="0" w:color="auto"/>
                            <w:right w:val="none" w:sz="0" w:space="0" w:color="auto"/>
                          </w:divBdr>
                          <w:divsChild>
                            <w:div w:id="370810296">
                              <w:marLeft w:val="0"/>
                              <w:marRight w:val="0"/>
                              <w:marTop w:val="0"/>
                              <w:marBottom w:val="0"/>
                              <w:divBdr>
                                <w:top w:val="none" w:sz="0" w:space="0" w:color="auto"/>
                                <w:left w:val="none" w:sz="0" w:space="0" w:color="auto"/>
                                <w:bottom w:val="none" w:sz="0" w:space="0" w:color="auto"/>
                                <w:right w:val="none" w:sz="0" w:space="0" w:color="auto"/>
                              </w:divBdr>
                              <w:divsChild>
                                <w:div w:id="18943251">
                                  <w:marLeft w:val="0"/>
                                  <w:marRight w:val="0"/>
                                  <w:marTop w:val="0"/>
                                  <w:marBottom w:val="0"/>
                                  <w:divBdr>
                                    <w:top w:val="none" w:sz="0" w:space="0" w:color="auto"/>
                                    <w:left w:val="none" w:sz="0" w:space="0" w:color="auto"/>
                                    <w:bottom w:val="none" w:sz="0" w:space="0" w:color="auto"/>
                                    <w:right w:val="none" w:sz="0" w:space="0" w:color="auto"/>
                                  </w:divBdr>
                                  <w:divsChild>
                                    <w:div w:id="171457970">
                                      <w:marLeft w:val="4500"/>
                                      <w:marRight w:val="0"/>
                                      <w:marTop w:val="0"/>
                                      <w:marBottom w:val="0"/>
                                      <w:divBdr>
                                        <w:top w:val="none" w:sz="0" w:space="0" w:color="auto"/>
                                        <w:left w:val="none" w:sz="0" w:space="0" w:color="auto"/>
                                        <w:bottom w:val="none" w:sz="0" w:space="0" w:color="auto"/>
                                        <w:right w:val="none" w:sz="0" w:space="0" w:color="auto"/>
                                      </w:divBdr>
                                      <w:divsChild>
                                        <w:div w:id="496775352">
                                          <w:marLeft w:val="0"/>
                                          <w:marRight w:val="0"/>
                                          <w:marTop w:val="6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665535">
          <w:marLeft w:val="0"/>
          <w:marRight w:val="0"/>
          <w:marTop w:val="0"/>
          <w:marBottom w:val="0"/>
          <w:divBdr>
            <w:top w:val="none" w:sz="0" w:space="0" w:color="auto"/>
            <w:left w:val="none" w:sz="0" w:space="0" w:color="auto"/>
            <w:bottom w:val="none" w:sz="0" w:space="0" w:color="auto"/>
            <w:right w:val="none" w:sz="0" w:space="0" w:color="auto"/>
          </w:divBdr>
          <w:divsChild>
            <w:div w:id="221989681">
              <w:marLeft w:val="0"/>
              <w:marRight w:val="0"/>
              <w:marTop w:val="0"/>
              <w:marBottom w:val="0"/>
              <w:divBdr>
                <w:top w:val="none" w:sz="0" w:space="0" w:color="auto"/>
                <w:left w:val="none" w:sz="0" w:space="0" w:color="auto"/>
                <w:bottom w:val="none" w:sz="0" w:space="0" w:color="auto"/>
                <w:right w:val="none" w:sz="0" w:space="0" w:color="auto"/>
              </w:divBdr>
              <w:divsChild>
                <w:div w:id="399329332">
                  <w:marLeft w:val="0"/>
                  <w:marRight w:val="0"/>
                  <w:marTop w:val="0"/>
                  <w:marBottom w:val="0"/>
                  <w:divBdr>
                    <w:top w:val="none" w:sz="0" w:space="0" w:color="auto"/>
                    <w:left w:val="none" w:sz="0" w:space="0" w:color="auto"/>
                    <w:bottom w:val="none" w:sz="0" w:space="0" w:color="auto"/>
                    <w:right w:val="none" w:sz="0" w:space="0" w:color="auto"/>
                  </w:divBdr>
                  <w:divsChild>
                    <w:div w:id="396828374">
                      <w:marLeft w:val="0"/>
                      <w:marRight w:val="0"/>
                      <w:marTop w:val="0"/>
                      <w:marBottom w:val="0"/>
                      <w:divBdr>
                        <w:top w:val="none" w:sz="0" w:space="0" w:color="auto"/>
                        <w:left w:val="none" w:sz="0" w:space="0" w:color="auto"/>
                        <w:bottom w:val="none" w:sz="0" w:space="0" w:color="auto"/>
                        <w:right w:val="none" w:sz="0" w:space="0" w:color="auto"/>
                      </w:divBdr>
                      <w:divsChild>
                        <w:div w:id="344866167">
                          <w:marLeft w:val="0"/>
                          <w:marRight w:val="0"/>
                          <w:marTop w:val="0"/>
                          <w:marBottom w:val="0"/>
                          <w:divBdr>
                            <w:top w:val="none" w:sz="0" w:space="0" w:color="auto"/>
                            <w:left w:val="none" w:sz="0" w:space="0" w:color="auto"/>
                            <w:bottom w:val="none" w:sz="0" w:space="0" w:color="auto"/>
                            <w:right w:val="none" w:sz="0" w:space="0" w:color="auto"/>
                          </w:divBdr>
                          <w:divsChild>
                            <w:div w:id="1764032836">
                              <w:marLeft w:val="0"/>
                              <w:marRight w:val="0"/>
                              <w:marTop w:val="0"/>
                              <w:marBottom w:val="0"/>
                              <w:divBdr>
                                <w:top w:val="none" w:sz="0" w:space="0" w:color="auto"/>
                                <w:left w:val="none" w:sz="0" w:space="0" w:color="auto"/>
                                <w:bottom w:val="none" w:sz="0" w:space="0" w:color="auto"/>
                                <w:right w:val="none" w:sz="0" w:space="0" w:color="auto"/>
                              </w:divBdr>
                              <w:divsChild>
                                <w:div w:id="96146306">
                                  <w:marLeft w:val="0"/>
                                  <w:marRight w:val="0"/>
                                  <w:marTop w:val="0"/>
                                  <w:marBottom w:val="0"/>
                                  <w:divBdr>
                                    <w:top w:val="none" w:sz="0" w:space="0" w:color="auto"/>
                                    <w:left w:val="none" w:sz="0" w:space="0" w:color="auto"/>
                                    <w:bottom w:val="none" w:sz="0" w:space="0" w:color="auto"/>
                                    <w:right w:val="none" w:sz="0" w:space="0" w:color="auto"/>
                                  </w:divBdr>
                                  <w:divsChild>
                                    <w:div w:id="909923667">
                                      <w:marLeft w:val="4500"/>
                                      <w:marRight w:val="0"/>
                                      <w:marTop w:val="0"/>
                                      <w:marBottom w:val="0"/>
                                      <w:divBdr>
                                        <w:top w:val="none" w:sz="0" w:space="0" w:color="auto"/>
                                        <w:left w:val="none" w:sz="0" w:space="0" w:color="auto"/>
                                        <w:bottom w:val="none" w:sz="0" w:space="0" w:color="auto"/>
                                        <w:right w:val="none" w:sz="0" w:space="0" w:color="auto"/>
                                      </w:divBdr>
                                      <w:divsChild>
                                        <w:div w:id="1520583823">
                                          <w:marLeft w:val="0"/>
                                          <w:marRight w:val="0"/>
                                          <w:marTop w:val="75"/>
                                          <w:marBottom w:val="0"/>
                                          <w:divBdr>
                                            <w:top w:val="none" w:sz="0" w:space="0" w:color="auto"/>
                                            <w:left w:val="none" w:sz="0" w:space="0" w:color="auto"/>
                                            <w:bottom w:val="none" w:sz="0" w:space="0" w:color="auto"/>
                                            <w:right w:val="none" w:sz="0" w:space="0" w:color="auto"/>
                                          </w:divBdr>
                                          <w:divsChild>
                                            <w:div w:id="1108624612">
                                              <w:marLeft w:val="0"/>
                                              <w:marRight w:val="0"/>
                                              <w:marTop w:val="255"/>
                                              <w:marBottom w:val="0"/>
                                              <w:divBdr>
                                                <w:top w:val="none" w:sz="0" w:space="0" w:color="auto"/>
                                                <w:left w:val="none" w:sz="0" w:space="0" w:color="auto"/>
                                                <w:bottom w:val="none" w:sz="0" w:space="0" w:color="auto"/>
                                                <w:right w:val="none" w:sz="0" w:space="0" w:color="auto"/>
                                              </w:divBdr>
                                              <w:divsChild>
                                                <w:div w:id="796416747">
                                                  <w:marLeft w:val="300"/>
                                                  <w:marRight w:val="0"/>
                                                  <w:marTop w:val="0"/>
                                                  <w:marBottom w:val="0"/>
                                                  <w:divBdr>
                                                    <w:top w:val="none" w:sz="0" w:space="0" w:color="auto"/>
                                                    <w:left w:val="none" w:sz="0" w:space="0" w:color="auto"/>
                                                    <w:bottom w:val="none" w:sz="0" w:space="0" w:color="auto"/>
                                                    <w:right w:val="none" w:sz="0" w:space="0" w:color="auto"/>
                                                  </w:divBdr>
                                                </w:div>
                                                <w:div w:id="1405295960">
                                                  <w:marLeft w:val="360"/>
                                                  <w:marRight w:val="0"/>
                                                  <w:marTop w:val="0"/>
                                                  <w:marBottom w:val="0"/>
                                                  <w:divBdr>
                                                    <w:top w:val="none" w:sz="0" w:space="0" w:color="auto"/>
                                                    <w:left w:val="none" w:sz="0" w:space="0" w:color="auto"/>
                                                    <w:bottom w:val="none" w:sz="0" w:space="0" w:color="auto"/>
                                                    <w:right w:val="none" w:sz="0" w:space="0" w:color="auto"/>
                                                  </w:divBdr>
                                                </w:div>
                                              </w:divsChild>
                                            </w:div>
                                            <w:div w:id="9260287">
                                              <w:marLeft w:val="0"/>
                                              <w:marRight w:val="0"/>
                                              <w:marTop w:val="375"/>
                                              <w:marBottom w:val="0"/>
                                              <w:divBdr>
                                                <w:top w:val="none" w:sz="0" w:space="0" w:color="auto"/>
                                                <w:left w:val="none" w:sz="0" w:space="0" w:color="auto"/>
                                                <w:bottom w:val="none" w:sz="0" w:space="0" w:color="auto"/>
                                                <w:right w:val="none" w:sz="0" w:space="0" w:color="auto"/>
                                              </w:divBdr>
                                            </w:div>
                                            <w:div w:id="1674257471">
                                              <w:marLeft w:val="0"/>
                                              <w:marRight w:val="0"/>
                                              <w:marTop w:val="75"/>
                                              <w:marBottom w:val="0"/>
                                              <w:divBdr>
                                                <w:top w:val="none" w:sz="0" w:space="0" w:color="auto"/>
                                                <w:left w:val="none" w:sz="0" w:space="0" w:color="auto"/>
                                                <w:bottom w:val="none" w:sz="0" w:space="0" w:color="auto"/>
                                                <w:right w:val="none" w:sz="0" w:space="0" w:color="auto"/>
                                              </w:divBdr>
                                            </w:div>
                                            <w:div w:id="425658085">
                                              <w:marLeft w:val="0"/>
                                              <w:marRight w:val="0"/>
                                              <w:marTop w:val="375"/>
                                              <w:marBottom w:val="0"/>
                                              <w:divBdr>
                                                <w:top w:val="none" w:sz="0" w:space="0" w:color="auto"/>
                                                <w:left w:val="none" w:sz="0" w:space="0" w:color="auto"/>
                                                <w:bottom w:val="none" w:sz="0" w:space="0" w:color="auto"/>
                                                <w:right w:val="none" w:sz="0" w:space="0" w:color="auto"/>
                                              </w:divBdr>
                                            </w:div>
                                            <w:div w:id="825822297">
                                              <w:marLeft w:val="0"/>
                                              <w:marRight w:val="0"/>
                                              <w:marTop w:val="75"/>
                                              <w:marBottom w:val="0"/>
                                              <w:divBdr>
                                                <w:top w:val="none" w:sz="0" w:space="0" w:color="auto"/>
                                                <w:left w:val="none" w:sz="0" w:space="0" w:color="auto"/>
                                                <w:bottom w:val="none" w:sz="0" w:space="0" w:color="auto"/>
                                                <w:right w:val="none" w:sz="0" w:space="0" w:color="auto"/>
                                              </w:divBdr>
                                            </w:div>
                                            <w:div w:id="1123230198">
                                              <w:marLeft w:val="0"/>
                                              <w:marRight w:val="0"/>
                                              <w:marTop w:val="375"/>
                                              <w:marBottom w:val="0"/>
                                              <w:divBdr>
                                                <w:top w:val="none" w:sz="0" w:space="0" w:color="auto"/>
                                                <w:left w:val="none" w:sz="0" w:space="0" w:color="auto"/>
                                                <w:bottom w:val="none" w:sz="0" w:space="0" w:color="auto"/>
                                                <w:right w:val="none" w:sz="0" w:space="0" w:color="auto"/>
                                              </w:divBdr>
                                              <w:divsChild>
                                                <w:div w:id="570384486">
                                                  <w:marLeft w:val="0"/>
                                                  <w:marRight w:val="0"/>
                                                  <w:marTop w:val="75"/>
                                                  <w:marBottom w:val="0"/>
                                                  <w:divBdr>
                                                    <w:top w:val="none" w:sz="0" w:space="0" w:color="auto"/>
                                                    <w:left w:val="none" w:sz="0" w:space="0" w:color="auto"/>
                                                    <w:bottom w:val="none" w:sz="0" w:space="0" w:color="auto"/>
                                                    <w:right w:val="none" w:sz="0" w:space="0" w:color="auto"/>
                                                  </w:divBdr>
                                                </w:div>
                                                <w:div w:id="1454060115">
                                                  <w:marLeft w:val="0"/>
                                                  <w:marRight w:val="0"/>
                                                  <w:marTop w:val="375"/>
                                                  <w:marBottom w:val="0"/>
                                                  <w:divBdr>
                                                    <w:top w:val="none" w:sz="0" w:space="0" w:color="auto"/>
                                                    <w:left w:val="none" w:sz="0" w:space="0" w:color="auto"/>
                                                    <w:bottom w:val="none" w:sz="0" w:space="0" w:color="auto"/>
                                                    <w:right w:val="none" w:sz="0" w:space="0" w:color="auto"/>
                                                  </w:divBdr>
                                                </w:div>
                                                <w:div w:id="111176215">
                                                  <w:marLeft w:val="0"/>
                                                  <w:marRight w:val="0"/>
                                                  <w:marTop w:val="75"/>
                                                  <w:marBottom w:val="0"/>
                                                  <w:divBdr>
                                                    <w:top w:val="none" w:sz="0" w:space="0" w:color="auto"/>
                                                    <w:left w:val="none" w:sz="0" w:space="0" w:color="auto"/>
                                                    <w:bottom w:val="none" w:sz="0" w:space="0" w:color="auto"/>
                                                    <w:right w:val="none" w:sz="0" w:space="0" w:color="auto"/>
                                                  </w:divBdr>
                                                </w:div>
                                                <w:div w:id="495262587">
                                                  <w:marLeft w:val="0"/>
                                                  <w:marRight w:val="0"/>
                                                  <w:marTop w:val="375"/>
                                                  <w:marBottom w:val="0"/>
                                                  <w:divBdr>
                                                    <w:top w:val="none" w:sz="0" w:space="0" w:color="auto"/>
                                                    <w:left w:val="none" w:sz="0" w:space="0" w:color="auto"/>
                                                    <w:bottom w:val="none" w:sz="0" w:space="0" w:color="auto"/>
                                                    <w:right w:val="none" w:sz="0" w:space="0" w:color="auto"/>
                                                  </w:divBdr>
                                                </w:div>
                                                <w:div w:id="21178639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519151">
      <w:bodyDiv w:val="1"/>
      <w:marLeft w:val="0"/>
      <w:marRight w:val="0"/>
      <w:marTop w:val="0"/>
      <w:marBottom w:val="0"/>
      <w:divBdr>
        <w:top w:val="none" w:sz="0" w:space="0" w:color="auto"/>
        <w:left w:val="none" w:sz="0" w:space="0" w:color="auto"/>
        <w:bottom w:val="none" w:sz="0" w:space="0" w:color="auto"/>
        <w:right w:val="none" w:sz="0" w:space="0" w:color="auto"/>
      </w:divBdr>
      <w:divsChild>
        <w:div w:id="498038507">
          <w:marLeft w:val="0"/>
          <w:marRight w:val="0"/>
          <w:marTop w:val="240"/>
          <w:marBottom w:val="0"/>
          <w:divBdr>
            <w:top w:val="none" w:sz="0" w:space="0" w:color="auto"/>
            <w:left w:val="none" w:sz="0" w:space="0" w:color="auto"/>
            <w:bottom w:val="none" w:sz="0" w:space="0" w:color="auto"/>
            <w:right w:val="none" w:sz="0" w:space="0" w:color="auto"/>
          </w:divBdr>
        </w:div>
        <w:div w:id="108083534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aka.ms/SATV_catalog" TargetMode="External"/><Relationship Id="rId26" Type="http://schemas.openxmlformats.org/officeDocument/2006/relationships/hyperlink" Target="http://www.courseware-marketplace.com/" TargetMode="External"/><Relationship Id="rId39" Type="http://schemas.openxmlformats.org/officeDocument/2006/relationships/hyperlink" Target="https://shop.courseware-marketplace.com/" TargetMode="External"/><Relationship Id="rId21" Type="http://schemas.openxmlformats.org/officeDocument/2006/relationships/image" Target="media/image5.jpeg"/><Relationship Id="rId34" Type="http://schemas.openxmlformats.org/officeDocument/2006/relationships/hyperlink" Target="https://query.prod.cms.rt.microsoft.com/cms/api/am/binary/RE3iAJA"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hyperlink" Target="https://partner.microsoft.com/dashboard" TargetMode="External"/><Relationship Id="rId55" Type="http://schemas.openxmlformats.org/officeDocument/2006/relationships/hyperlink" Target="https://channelincentives.microsoft.com/chipui/registration.mvc/savb" TargetMode="External"/><Relationship Id="rId63" Type="http://schemas.openxmlformats.org/officeDocument/2006/relationships/image" Target="media/image25.jpeg"/><Relationship Id="rId68" Type="http://schemas.microsoft.com/office/2011/relationships/commentsExtended" Target="commentsExtended.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courseware-marketplace.c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partner.microsoft.com/dashboard" TargetMode="External"/><Relationship Id="rId24" Type="http://schemas.openxmlformats.org/officeDocument/2006/relationships/hyperlink" Target="https://partner.microsoft.com/dashboard" TargetMode="External"/><Relationship Id="rId32" Type="http://schemas.openxmlformats.org/officeDocument/2006/relationships/image" Target="media/image9.jpeg"/><Relationship Id="rId37" Type="http://schemas.openxmlformats.org/officeDocument/2006/relationships/hyperlink" Target="http://www.courseware-marketplace.com/"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hyperlink" Target="https://www.microsoft.com/en-us/procurement/payment-central.aspx" TargetMode="External"/><Relationship Id="rId66" Type="http://schemas.microsoft.com/office/2016/09/relationships/commentsIds" Target="commentsIds.xml"/><Relationship Id="rId5" Type="http://schemas.openxmlformats.org/officeDocument/2006/relationships/styles" Target="styles.xml"/><Relationship Id="rId15" Type="http://schemas.openxmlformats.org/officeDocument/2006/relationships/hyperlink" Target="https://partner.microsoft.com/dashboard" TargetMode="External"/><Relationship Id="rId23" Type="http://schemas.openxmlformats.org/officeDocument/2006/relationships/hyperlink" Target="https://aka.ms/SATV_course_eligibility" TargetMode="External"/><Relationship Id="rId28" Type="http://schemas.openxmlformats.org/officeDocument/2006/relationships/image" Target="media/image7.jpeg"/><Relationship Id="rId36" Type="http://schemas.openxmlformats.org/officeDocument/2006/relationships/hyperlink" Target="http://www.courseware-marketplace.com/" TargetMode="External"/><Relationship Id="rId49" Type="http://schemas.openxmlformats.org/officeDocument/2006/relationships/comments" Target="comments.xml"/><Relationship Id="rId57" Type="http://schemas.openxmlformats.org/officeDocument/2006/relationships/hyperlink" Target="https://paymentcentral.microsoft.com/" TargetMode="External"/><Relationship Id="rId61"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hyperlink" Target="https://www.microsoft.com/licensing/servicecenter/home.aspx" TargetMode="External"/><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2.jpe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yperlink" Target="http://www.courseware-marketplace.com/" TargetMode="External"/><Relationship Id="rId30" Type="http://schemas.openxmlformats.org/officeDocument/2006/relationships/hyperlink" Target="http://www.courseware-marketplace.com/" TargetMode="External"/><Relationship Id="rId35" Type="http://schemas.openxmlformats.org/officeDocument/2006/relationships/hyperlink" Target="https://query.prod.cms.rt.microsoft.com/cms/api/am/binary/RE3iAJA" TargetMode="External"/><Relationship Id="rId43" Type="http://schemas.openxmlformats.org/officeDocument/2006/relationships/image" Target="media/image14.jpeg"/><Relationship Id="rId48" Type="http://schemas.openxmlformats.org/officeDocument/2006/relationships/hyperlink" Target="https://trainingbenefits.partners.extranet.microsoft.com/en/Pages/FAQHelpArticle.aspx?FAQCategory=Exams%20and%20Microsoft%20Course%20Certificate%20Vouchers&amp;FAQID=1" TargetMode="External"/><Relationship Id="rId56" Type="http://schemas.openxmlformats.org/officeDocument/2006/relationships/hyperlink" Target="https://paymentcentral.microsoft.com/"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hannelincentives.microsoft.com/chipui/registration.mvc/savb" TargetMode="External"/><Relationship Id="rId3" Type="http://schemas.openxmlformats.org/officeDocument/2006/relationships/customXml" Target="../customXml/item3.xml"/><Relationship Id="rId12" Type="http://schemas.openxmlformats.org/officeDocument/2006/relationships/hyperlink" Target="https://partner.microsoft.com/en-us/training/assets/collection/faqs-partner-university" TargetMode="External"/><Relationship Id="rId17" Type="http://schemas.openxmlformats.org/officeDocument/2006/relationships/image" Target="media/image4.jpeg"/><Relationship Id="rId25" Type="http://schemas.openxmlformats.org/officeDocument/2006/relationships/hyperlink" Target="https://partner.microsoft.com/dashboard" TargetMode="External"/><Relationship Id="rId33" Type="http://schemas.openxmlformats.org/officeDocument/2006/relationships/hyperlink" Target="https://www.microsoft.com/en-us/learning/on-demand-online-courses.aspx" TargetMode="External"/><Relationship Id="rId38" Type="http://schemas.openxmlformats.org/officeDocument/2006/relationships/image" Target="media/image10.png"/><Relationship Id="rId46" Type="http://schemas.openxmlformats.org/officeDocument/2006/relationships/image" Target="media/image17.jpeg"/><Relationship Id="rId59" Type="http://schemas.openxmlformats.org/officeDocument/2006/relationships/image" Target="media/image21.jpeg"/><Relationship Id="rId67" Type="http://schemas.microsoft.com/office/2011/relationships/people" Target="people.xml"/><Relationship Id="rId20" Type="http://schemas.openxmlformats.org/officeDocument/2006/relationships/hyperlink" Target="https://www.microsoft.com/licensing/servicecenter/home.aspx" TargetMode="External"/><Relationship Id="rId41" Type="http://schemas.openxmlformats.org/officeDocument/2006/relationships/image" Target="media/image12.jpeg"/><Relationship Id="rId54" Type="http://schemas.openxmlformats.org/officeDocument/2006/relationships/hyperlink" Target="https://channelincentives.microsoft.com/" TargetMode="External"/><Relationship Id="rId62"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FFE29-9FFF-4F4E-BCDF-A4CB7FA29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FA0ECCA-7EB0-424B-A2FD-326B4B599B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4B71B6-C1D4-4BAF-9B1E-D6C991436D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4923</Words>
  <Characters>28064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Lopez (PROJECTLINE SERVICES INC)</dc:creator>
  <cp:keywords/>
  <dc:description/>
  <cp:lastModifiedBy>Varsha Mary George</cp:lastModifiedBy>
  <cp:revision>4</cp:revision>
  <dcterms:created xsi:type="dcterms:W3CDTF">2019-06-19T00:03:00Z</dcterms:created>
  <dcterms:modified xsi:type="dcterms:W3CDTF">2019-07-04T05:25:00Z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v-samalo@microsoft.com</vt:lpwstr>
  </property>
  <property fmtid="{D5CDD505-2E9C-101B-9397-08002B2CF9AE}" pid="5" name="MSIP_Label_f42aa342-8706-4288-bd11-ebb85995028c_SetDate">
    <vt:lpwstr>2019-05-09T16:09:33.9409781Z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9a3e84e6-a3aa-4ebf-b8b6-611a2268ea23</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