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6D1E" w14:textId="612063E1" w:rsidR="00A60FFE" w:rsidRDefault="00A60FFE" w:rsidP="00A60FFE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EXIM for Manufacturing Industry</w:t>
      </w:r>
    </w:p>
    <w:p w14:paraId="0B93D11D" w14:textId="40C9FA96" w:rsidR="00A60FFE" w:rsidRDefault="00A60FFE" w:rsidP="000764DE">
      <w:pPr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</w:p>
    <w:p w14:paraId="1FF08948" w14:textId="2B847523" w:rsidR="00A60FFE" w:rsidRPr="00A60FFE" w:rsidRDefault="00A60FFE" w:rsidP="000764DE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Offer Summary</w:t>
      </w:r>
    </w:p>
    <w:p w14:paraId="0D591947" w14:textId="56153DE7" w:rsidR="000764DE" w:rsidRPr="00A60FFE" w:rsidRDefault="00A77F32" w:rsidP="000764DE">
      <w:pPr>
        <w:rPr>
          <w:rFonts w:asciiTheme="majorHAnsi" w:eastAsia="Times New Roman" w:hAnsiTheme="majorHAnsi" w:cs="Helvetica"/>
          <w:color w:val="000000"/>
          <w:sz w:val="24"/>
          <w:szCs w:val="24"/>
          <w:lang w:eastAsia="en-GB"/>
        </w:rPr>
      </w:pPr>
      <w:r w:rsidRPr="00A60FFE">
        <w:rPr>
          <w:rFonts w:asciiTheme="majorHAnsi" w:eastAsia="Times New Roman" w:hAnsiTheme="majorHAnsi" w:cs="Helvetica"/>
          <w:color w:val="000000"/>
          <w:sz w:val="24"/>
          <w:szCs w:val="24"/>
          <w:lang w:eastAsia="en-GB"/>
        </w:rPr>
        <w:t>Grab the edge in international competitive market with the support of EXIM module</w:t>
      </w:r>
      <w:r w:rsidR="00A60FFE">
        <w:rPr>
          <w:rFonts w:asciiTheme="majorHAnsi" w:eastAsia="Times New Roman" w:hAnsiTheme="majorHAnsi" w:cs="Helvetica"/>
          <w:color w:val="000000"/>
          <w:sz w:val="24"/>
          <w:szCs w:val="24"/>
          <w:lang w:eastAsia="en-GB"/>
        </w:rPr>
        <w:t xml:space="preserve"> developed by Intech Systems.</w:t>
      </w:r>
    </w:p>
    <w:p w14:paraId="1304D071" w14:textId="5718C08E" w:rsidR="00A60FFE" w:rsidRPr="00A60FFE" w:rsidRDefault="00A60FFE" w:rsidP="00A60FFE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  <w:iCs/>
        </w:rPr>
        <w:t>Offer Description</w:t>
      </w:r>
    </w:p>
    <w:p w14:paraId="7717282A" w14:textId="5C51BD93" w:rsidR="00B958E8" w:rsidRPr="00541FB2" w:rsidRDefault="00EF54E1" w:rsidP="00B958E8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</w:pPr>
      <w:bookmarkStart w:id="0" w:name="_GoBack"/>
      <w:bookmarkEnd w:id="0"/>
      <w:r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 xml:space="preserve">EXIM for Manufacturing Industry developed by Intech, provides </w:t>
      </w:r>
      <w:r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>financially sound functionality to integrate all EXIM scheme in a single process which facilitate entire compliance process in one go as per FTP norms.</w:t>
      </w:r>
      <w:r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 xml:space="preserve"> This app is developed as an enhanced functionality for businesses to reach</w:t>
      </w:r>
      <w:r w:rsidR="00B958E8"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 xml:space="preserve"> in global market and </w:t>
      </w:r>
      <w:r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>develop</w:t>
      </w:r>
      <w:r w:rsidR="006650A4"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 xml:space="preserve"> the</w:t>
      </w:r>
      <w:r w:rsidR="00B958E8"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 xml:space="preserve"> </w:t>
      </w:r>
      <w:r w:rsidR="006650A4"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>level of competence</w:t>
      </w:r>
      <w:r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>.</w:t>
      </w:r>
    </w:p>
    <w:p w14:paraId="47E344CB" w14:textId="1C7DAA1B" w:rsidR="004E276C" w:rsidRPr="00541FB2" w:rsidRDefault="004E276C" w:rsidP="00EF54E1">
      <w:pPr>
        <w:pStyle w:val="Heading3"/>
        <w:rPr>
          <w:rFonts w:eastAsia="Times New Roman"/>
          <w:lang w:eastAsia="en-GB"/>
        </w:rPr>
      </w:pPr>
      <w:r w:rsidRPr="00541FB2">
        <w:rPr>
          <w:rFonts w:eastAsia="Times New Roman"/>
          <w:lang w:eastAsia="en-GB"/>
        </w:rPr>
        <w:t>Covered Schemes Under the Product:</w:t>
      </w:r>
    </w:p>
    <w:p w14:paraId="1BF3827C" w14:textId="64BE234E" w:rsidR="004E276C" w:rsidRPr="00541FB2" w:rsidRDefault="004E276C" w:rsidP="004E27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</w:pPr>
      <w:r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>Advance Authorisation (AA)</w:t>
      </w:r>
    </w:p>
    <w:p w14:paraId="27846FBF" w14:textId="06039028" w:rsidR="004E276C" w:rsidRPr="00541FB2" w:rsidRDefault="004E276C" w:rsidP="004E27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</w:pPr>
      <w:r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 xml:space="preserve">Duty </w:t>
      </w:r>
      <w:r w:rsidR="00A4040D"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>F</w:t>
      </w:r>
      <w:r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 xml:space="preserve">ree Import Authorisation </w:t>
      </w:r>
      <w:r w:rsidR="00A4040D"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>(DFIA)</w:t>
      </w:r>
    </w:p>
    <w:p w14:paraId="2AED34AC" w14:textId="0DF9F778" w:rsidR="004E276C" w:rsidRPr="00541FB2" w:rsidRDefault="004E276C" w:rsidP="004E27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</w:pPr>
      <w:r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>Merchandise Export from India Scheme</w:t>
      </w:r>
      <w:r w:rsidR="00A4040D"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 xml:space="preserve"> (MEIS)</w:t>
      </w:r>
    </w:p>
    <w:p w14:paraId="25A0AC15" w14:textId="7CB60ACC" w:rsidR="004E276C" w:rsidRPr="00541FB2" w:rsidRDefault="004E276C" w:rsidP="004E27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</w:pPr>
      <w:r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 xml:space="preserve">Export </w:t>
      </w:r>
      <w:r w:rsidR="00A4040D"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>P</w:t>
      </w:r>
      <w:r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 xml:space="preserve">romotion </w:t>
      </w:r>
      <w:r w:rsidR="00A4040D"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>C</w:t>
      </w:r>
      <w:r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>apital Goods Scheme</w:t>
      </w:r>
      <w:r w:rsidR="00A4040D"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 xml:space="preserve"> (EPCG)</w:t>
      </w:r>
    </w:p>
    <w:p w14:paraId="54468936" w14:textId="3891196C" w:rsidR="004E276C" w:rsidRPr="00541FB2" w:rsidRDefault="004E276C" w:rsidP="004E27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</w:pPr>
      <w:r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 xml:space="preserve">Duty </w:t>
      </w:r>
      <w:r w:rsidR="00A4040D"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>D</w:t>
      </w:r>
      <w:r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>rawback</w:t>
      </w:r>
      <w:r w:rsidR="00A4040D" w:rsidRPr="00541FB2">
        <w:rPr>
          <w:rFonts w:asciiTheme="majorHAnsi" w:eastAsia="Times New Roman" w:hAnsiTheme="majorHAnsi" w:cs="Helvetica"/>
          <w:color w:val="000000"/>
          <w:sz w:val="24"/>
          <w:szCs w:val="20"/>
          <w:lang w:eastAsia="en-GB"/>
        </w:rPr>
        <w:t xml:space="preserve"> (DBK)</w:t>
      </w:r>
    </w:p>
    <w:p w14:paraId="582F9B4E" w14:textId="63BF344F" w:rsidR="004E276C" w:rsidRPr="00A60FFE" w:rsidRDefault="004E276C" w:rsidP="004E276C">
      <w:p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b/>
          <w:color w:val="000000"/>
          <w:sz w:val="20"/>
          <w:szCs w:val="20"/>
          <w:lang w:eastAsia="en-GB"/>
        </w:rPr>
      </w:pPr>
      <w:r w:rsidRPr="00EF54E1">
        <w:rPr>
          <w:rFonts w:asciiTheme="majorHAnsi" w:eastAsia="Times New Roman" w:hAnsiTheme="majorHAnsi" w:cs="Helvetica"/>
          <w:b/>
          <w:color w:val="000000"/>
          <w:sz w:val="24"/>
          <w:szCs w:val="20"/>
          <w:lang w:eastAsia="en-GB"/>
        </w:rPr>
        <w:t>Benefits</w:t>
      </w:r>
      <w:r w:rsidRPr="00A60FFE">
        <w:rPr>
          <w:rFonts w:asciiTheme="majorHAnsi" w:eastAsia="Times New Roman" w:hAnsiTheme="majorHAnsi" w:cs="Helvetica"/>
          <w:b/>
          <w:color w:val="000000"/>
          <w:sz w:val="20"/>
          <w:szCs w:val="20"/>
          <w:lang w:eastAsia="en-GB"/>
        </w:rPr>
        <w:t>:</w:t>
      </w:r>
    </w:p>
    <w:p w14:paraId="0A0F076A" w14:textId="77777777" w:rsidR="00EF54E1" w:rsidRPr="00EF54E1" w:rsidRDefault="004E276C" w:rsidP="00EF54E1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Theme="majorHAnsi" w:eastAsia="Times New Roman" w:hAnsiTheme="majorHAnsi" w:cs="Helvetica"/>
          <w:color w:val="000000"/>
          <w:sz w:val="24"/>
          <w:szCs w:val="24"/>
          <w:lang w:eastAsia="en-GB"/>
        </w:rPr>
      </w:pPr>
      <w:r w:rsidRPr="00EF54E1">
        <w:rPr>
          <w:rFonts w:asciiTheme="majorHAnsi" w:hAnsiTheme="majorHAnsi"/>
          <w:sz w:val="24"/>
          <w:szCs w:val="24"/>
          <w:lang w:val="en-US"/>
        </w:rPr>
        <w:t>Crucial analyses of final position for every scheme.</w:t>
      </w:r>
    </w:p>
    <w:p w14:paraId="2366455B" w14:textId="3D357F01" w:rsidR="00C271D3" w:rsidRPr="00EF54E1" w:rsidRDefault="00C271D3" w:rsidP="00EF54E1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Theme="majorHAnsi" w:eastAsia="Times New Roman" w:hAnsiTheme="majorHAnsi" w:cs="Helvetica"/>
          <w:color w:val="000000"/>
          <w:sz w:val="24"/>
          <w:szCs w:val="24"/>
          <w:lang w:eastAsia="en-GB"/>
        </w:rPr>
      </w:pPr>
      <w:r w:rsidRPr="00EF54E1">
        <w:rPr>
          <w:rFonts w:asciiTheme="majorHAnsi" w:hAnsiTheme="majorHAnsi"/>
          <w:sz w:val="24"/>
          <w:szCs w:val="24"/>
          <w:lang w:val="en-US"/>
        </w:rPr>
        <w:t xml:space="preserve">Multi-dimensional functionality like Import-to-Export and Export-to-Import utilization </w:t>
      </w:r>
    </w:p>
    <w:p w14:paraId="1BD63BC3" w14:textId="48562A65" w:rsidR="00EF54E1" w:rsidRPr="00EF54E1" w:rsidRDefault="00C271D3" w:rsidP="00EF54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F54E1">
        <w:rPr>
          <w:rFonts w:asciiTheme="majorHAnsi" w:hAnsiTheme="majorHAnsi"/>
          <w:sz w:val="24"/>
          <w:szCs w:val="24"/>
          <w:lang w:val="en-US"/>
        </w:rPr>
        <w:t>Match up with the amount of exports made under each block year with annual average</w:t>
      </w:r>
      <w:r w:rsidR="00EF54E1" w:rsidRPr="00EF54E1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F54E1">
        <w:rPr>
          <w:rFonts w:asciiTheme="majorHAnsi" w:hAnsiTheme="majorHAnsi"/>
          <w:sz w:val="24"/>
          <w:szCs w:val="24"/>
          <w:lang w:val="en-US"/>
        </w:rPr>
        <w:t>amount of exports</w:t>
      </w:r>
    </w:p>
    <w:p w14:paraId="1ADCCB0C" w14:textId="2CA54726" w:rsidR="00C271D3" w:rsidRPr="00EF54E1" w:rsidRDefault="00C271D3" w:rsidP="00EF54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F54E1">
        <w:rPr>
          <w:rFonts w:asciiTheme="majorHAnsi" w:hAnsiTheme="majorHAnsi"/>
          <w:sz w:val="24"/>
          <w:szCs w:val="24"/>
          <w:lang w:val="en-US"/>
        </w:rPr>
        <w:t>Comprehensive details of Imports and Exports made under the schemes</w:t>
      </w:r>
    </w:p>
    <w:p w14:paraId="67D023F7" w14:textId="5BA74A34" w:rsidR="00C271D3" w:rsidRPr="00EF54E1" w:rsidRDefault="00C271D3" w:rsidP="00EF54E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F54E1">
        <w:rPr>
          <w:rFonts w:asciiTheme="majorHAnsi" w:hAnsiTheme="majorHAnsi"/>
          <w:sz w:val="24"/>
          <w:szCs w:val="24"/>
          <w:lang w:val="en-US"/>
        </w:rPr>
        <w:t>Comprehensive Indian taxation configuration according to schemes</w:t>
      </w:r>
    </w:p>
    <w:p w14:paraId="0D9829CD" w14:textId="04BF637D" w:rsidR="004E276C" w:rsidRPr="00A60FFE" w:rsidRDefault="00C271D3" w:rsidP="00C271D3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A60FFE">
        <w:rPr>
          <w:rFonts w:asciiTheme="majorHAnsi" w:hAnsiTheme="majorHAnsi"/>
          <w:b/>
          <w:sz w:val="24"/>
          <w:szCs w:val="24"/>
          <w:lang w:val="en-US"/>
        </w:rPr>
        <w:t>Features:</w:t>
      </w:r>
    </w:p>
    <w:p w14:paraId="122C05A9" w14:textId="232D5816" w:rsidR="00C271D3" w:rsidRPr="00EF54E1" w:rsidRDefault="00C271D3" w:rsidP="00EF54E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F54E1">
        <w:rPr>
          <w:rFonts w:asciiTheme="majorHAnsi" w:hAnsiTheme="majorHAnsi"/>
          <w:sz w:val="24"/>
          <w:szCs w:val="24"/>
          <w:lang w:val="en-US"/>
        </w:rPr>
        <w:t>Stick</w:t>
      </w:r>
      <w:r w:rsidR="00EF54E1">
        <w:rPr>
          <w:rFonts w:asciiTheme="majorHAnsi" w:hAnsiTheme="majorHAnsi"/>
          <w:sz w:val="24"/>
          <w:szCs w:val="24"/>
          <w:lang w:val="en-US"/>
        </w:rPr>
        <w:t>s</w:t>
      </w:r>
      <w:r w:rsidRPr="00EF54E1">
        <w:rPr>
          <w:rFonts w:asciiTheme="majorHAnsi" w:hAnsiTheme="majorHAnsi"/>
          <w:sz w:val="24"/>
          <w:szCs w:val="24"/>
          <w:lang w:val="en-US"/>
        </w:rPr>
        <w:t xml:space="preserve"> to law,</w:t>
      </w:r>
      <w:r w:rsidR="00EF54E1">
        <w:rPr>
          <w:rFonts w:asciiTheme="majorHAnsi" w:hAnsiTheme="majorHAnsi"/>
          <w:sz w:val="24"/>
          <w:szCs w:val="24"/>
          <w:lang w:val="en-US"/>
        </w:rPr>
        <w:t xml:space="preserve"> gives</w:t>
      </w:r>
      <w:r w:rsidRPr="00EF54E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F54E1">
        <w:rPr>
          <w:rFonts w:asciiTheme="majorHAnsi" w:hAnsiTheme="majorHAnsi"/>
          <w:sz w:val="24"/>
          <w:szCs w:val="24"/>
          <w:lang w:val="en-US"/>
        </w:rPr>
        <w:t>d</w:t>
      </w:r>
      <w:r w:rsidRPr="00EF54E1">
        <w:rPr>
          <w:rFonts w:asciiTheme="majorHAnsi" w:hAnsiTheme="majorHAnsi"/>
          <w:sz w:val="24"/>
          <w:szCs w:val="24"/>
          <w:lang w:val="en-US"/>
        </w:rPr>
        <w:t>etailed picture of complianc</w:t>
      </w:r>
      <w:r w:rsidR="00EF54E1">
        <w:rPr>
          <w:rFonts w:asciiTheme="majorHAnsi" w:hAnsiTheme="majorHAnsi"/>
          <w:sz w:val="24"/>
          <w:szCs w:val="24"/>
          <w:lang w:val="en-US"/>
        </w:rPr>
        <w:t>e</w:t>
      </w:r>
    </w:p>
    <w:p w14:paraId="7BBF96B6" w14:textId="1AA2C727" w:rsidR="00C271D3" w:rsidRPr="00EF54E1" w:rsidRDefault="00C271D3" w:rsidP="00EF54E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F54E1">
        <w:rPr>
          <w:rFonts w:asciiTheme="majorHAnsi" w:hAnsiTheme="majorHAnsi"/>
          <w:sz w:val="24"/>
          <w:szCs w:val="24"/>
          <w:lang w:val="en-US"/>
        </w:rPr>
        <w:t>Sale as well as utilization functionality for scrip consumption</w:t>
      </w:r>
    </w:p>
    <w:p w14:paraId="0FDE4EBA" w14:textId="222138D1" w:rsidR="00C271D3" w:rsidRPr="00EF54E1" w:rsidRDefault="00EF54E1" w:rsidP="00EF54E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eastAsia="Times New Roman" w:hAnsiTheme="majorHAnsi" w:cs="Helvetica"/>
          <w:color w:val="000000"/>
          <w:sz w:val="24"/>
          <w:szCs w:val="24"/>
          <w:lang w:eastAsia="en-GB"/>
        </w:rPr>
      </w:pPr>
      <w:r>
        <w:rPr>
          <w:rFonts w:asciiTheme="majorHAnsi" w:hAnsiTheme="majorHAnsi"/>
          <w:sz w:val="24"/>
          <w:szCs w:val="24"/>
          <w:lang w:val="en-US"/>
        </w:rPr>
        <w:t>Easy i</w:t>
      </w:r>
      <w:r w:rsidR="00C271D3" w:rsidRPr="00EF54E1">
        <w:rPr>
          <w:rFonts w:asciiTheme="majorHAnsi" w:hAnsiTheme="majorHAnsi"/>
          <w:sz w:val="24"/>
          <w:szCs w:val="24"/>
          <w:lang w:val="en-US"/>
        </w:rPr>
        <w:t>ntegration of scheme with routine transactions</w:t>
      </w:r>
    </w:p>
    <w:p w14:paraId="50FF123A" w14:textId="45D4F4B8" w:rsidR="00C271D3" w:rsidRPr="00EF54E1" w:rsidRDefault="00C271D3" w:rsidP="00EF54E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eastAsia="Times New Roman" w:hAnsiTheme="majorHAnsi" w:cs="Helvetica"/>
          <w:color w:val="000000"/>
          <w:sz w:val="24"/>
          <w:szCs w:val="24"/>
          <w:lang w:eastAsia="en-GB"/>
        </w:rPr>
      </w:pPr>
      <w:bookmarkStart w:id="1" w:name="_Hlk11322907"/>
      <w:r w:rsidRPr="00EF54E1">
        <w:rPr>
          <w:rFonts w:asciiTheme="majorHAnsi" w:hAnsiTheme="majorHAnsi"/>
          <w:sz w:val="24"/>
          <w:szCs w:val="24"/>
          <w:lang w:val="en-US"/>
        </w:rPr>
        <w:t xml:space="preserve">Automation of compliances </w:t>
      </w:r>
      <w:r w:rsidR="00A4040D" w:rsidRPr="00EF54E1">
        <w:rPr>
          <w:rFonts w:asciiTheme="majorHAnsi" w:hAnsiTheme="majorHAnsi"/>
          <w:sz w:val="24"/>
          <w:szCs w:val="24"/>
          <w:lang w:val="en-US"/>
        </w:rPr>
        <w:t>to prevent levy of heavy penalties</w:t>
      </w:r>
    </w:p>
    <w:bookmarkEnd w:id="1"/>
    <w:p w14:paraId="039C62B7" w14:textId="0ECF84FD" w:rsidR="004E276C" w:rsidRPr="00EF54E1" w:rsidRDefault="00A4040D" w:rsidP="00EF54E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EF54E1">
        <w:rPr>
          <w:rFonts w:asciiTheme="majorHAnsi" w:hAnsiTheme="majorHAnsi"/>
          <w:sz w:val="24"/>
          <w:szCs w:val="24"/>
          <w:lang w:val="en-US"/>
        </w:rPr>
        <w:t>Provide</w:t>
      </w:r>
      <w:r w:rsidR="00EF54E1">
        <w:rPr>
          <w:rFonts w:asciiTheme="majorHAnsi" w:hAnsiTheme="majorHAnsi"/>
          <w:sz w:val="24"/>
          <w:szCs w:val="24"/>
          <w:lang w:val="en-US"/>
        </w:rPr>
        <w:t>s</w:t>
      </w:r>
      <w:r w:rsidRPr="00EF54E1">
        <w:rPr>
          <w:rFonts w:asciiTheme="majorHAnsi" w:hAnsiTheme="majorHAnsi"/>
          <w:sz w:val="24"/>
          <w:szCs w:val="24"/>
          <w:lang w:val="en-US"/>
        </w:rPr>
        <w:t xml:space="preserve"> ready to analyze data</w:t>
      </w:r>
    </w:p>
    <w:p w14:paraId="60C81ADB" w14:textId="1AEFCA0D" w:rsidR="0042466E" w:rsidRPr="00B958E8" w:rsidRDefault="00DB56E4">
      <w:pPr>
        <w:rPr>
          <w:lang w:val="en-US"/>
        </w:rPr>
      </w:pPr>
    </w:p>
    <w:sectPr w:rsidR="0042466E" w:rsidRPr="00B958E8" w:rsidSect="00C271D3">
      <w:pgSz w:w="11906" w:h="16838"/>
      <w:pgMar w:top="1440" w:right="74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481"/>
    <w:multiLevelType w:val="hybridMultilevel"/>
    <w:tmpl w:val="F6CC7E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4A29"/>
    <w:multiLevelType w:val="hybridMultilevel"/>
    <w:tmpl w:val="EDD4992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D6075"/>
    <w:multiLevelType w:val="hybridMultilevel"/>
    <w:tmpl w:val="D8BC2F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A4EF6"/>
    <w:multiLevelType w:val="hybridMultilevel"/>
    <w:tmpl w:val="F38007C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EF5F40"/>
    <w:multiLevelType w:val="hybridMultilevel"/>
    <w:tmpl w:val="D0F4D39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1A4136"/>
    <w:multiLevelType w:val="hybridMultilevel"/>
    <w:tmpl w:val="C910F9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E4831"/>
    <w:multiLevelType w:val="hybridMultilevel"/>
    <w:tmpl w:val="7AE29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63B23"/>
    <w:multiLevelType w:val="hybridMultilevel"/>
    <w:tmpl w:val="BAFA778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1E1438"/>
    <w:multiLevelType w:val="hybridMultilevel"/>
    <w:tmpl w:val="DCF2E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5554"/>
    <w:multiLevelType w:val="hybridMultilevel"/>
    <w:tmpl w:val="9DBEF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02322"/>
    <w:multiLevelType w:val="hybridMultilevel"/>
    <w:tmpl w:val="963864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11B14"/>
    <w:multiLevelType w:val="hybridMultilevel"/>
    <w:tmpl w:val="656655E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CD"/>
    <w:rsid w:val="000764DE"/>
    <w:rsid w:val="00384003"/>
    <w:rsid w:val="004E276C"/>
    <w:rsid w:val="00541FB2"/>
    <w:rsid w:val="006650A4"/>
    <w:rsid w:val="00672AF6"/>
    <w:rsid w:val="009D7116"/>
    <w:rsid w:val="00A4040D"/>
    <w:rsid w:val="00A60FFE"/>
    <w:rsid w:val="00A77F32"/>
    <w:rsid w:val="00B22B3C"/>
    <w:rsid w:val="00B958E8"/>
    <w:rsid w:val="00BA60CD"/>
    <w:rsid w:val="00BF6759"/>
    <w:rsid w:val="00C271D3"/>
    <w:rsid w:val="00DB56E4"/>
    <w:rsid w:val="00E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E383"/>
  <w15:chartTrackingRefBased/>
  <w15:docId w15:val="{AACA3E88-B165-48A1-B256-319B9804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5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8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958E8"/>
    <w:rPr>
      <w:i/>
      <w:iCs/>
    </w:rPr>
  </w:style>
  <w:style w:type="paragraph" w:styleId="ListParagraph">
    <w:name w:val="List Paragraph"/>
    <w:basedOn w:val="Normal"/>
    <w:uiPriority w:val="34"/>
    <w:qFormat/>
    <w:rsid w:val="004E27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0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F54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8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265F-3A31-4617-A4F5-BBF0D13A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Dhamecha</dc:creator>
  <cp:keywords/>
  <dc:description/>
  <cp:lastModifiedBy>Pushpa Dasari</cp:lastModifiedBy>
  <cp:revision>3</cp:revision>
  <dcterms:created xsi:type="dcterms:W3CDTF">2019-06-13T11:20:00Z</dcterms:created>
  <dcterms:modified xsi:type="dcterms:W3CDTF">2019-06-15T06:50:00Z</dcterms:modified>
</cp:coreProperties>
</file>