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73A65" w:rsidP="006F0CBB" w:rsidRDefault="00E73A65" w14:paraId="42315333" w14:textId="77777777">
      <w:pPr>
        <w:jc w:val="center"/>
        <w:rPr>
          <w:rFonts w:asciiTheme="minorHAnsi" w:hAnsiTheme="minorHAnsi"/>
          <w:sz w:val="44"/>
          <w:szCs w:val="44"/>
        </w:rPr>
      </w:pPr>
    </w:p>
    <w:p w:rsidR="006F0CBB" w:rsidP="006F0CBB" w:rsidRDefault="006F0CBB" w14:paraId="42315334" w14:textId="11F1582A">
      <w:pPr>
        <w:jc w:val="center"/>
        <w:rPr>
          <w:rFonts w:asciiTheme="minorHAnsi" w:hAnsiTheme="minorHAnsi"/>
          <w:sz w:val="44"/>
          <w:szCs w:val="44"/>
        </w:rPr>
      </w:pPr>
    </w:p>
    <w:p w:rsidR="004422B8" w:rsidP="006F0CBB" w:rsidRDefault="004422B8" w14:paraId="72CFEDD0" w14:textId="77777777">
      <w:pPr>
        <w:jc w:val="center"/>
        <w:rPr>
          <w:rFonts w:asciiTheme="minorHAnsi" w:hAnsiTheme="minorHAnsi"/>
          <w:sz w:val="44"/>
          <w:szCs w:val="44"/>
        </w:rPr>
      </w:pPr>
    </w:p>
    <w:p w:rsidRPr="00E149F4" w:rsidR="00575462" w:rsidP="641212D3" w:rsidRDefault="00575462" w14:paraId="753AB5B5" w14:textId="15A4CDE1">
      <w:pPr>
        <w:spacing w:line="276" w:lineRule="auto"/>
        <w:jc w:val="center"/>
        <w:rPr>
          <w:rFonts w:ascii="Calibri" w:hAnsi="Calibri" w:eastAsia="Calibri" w:cs="Calibri" w:asciiTheme="minorAscii" w:hAnsiTheme="minorAscii" w:eastAsiaTheme="minorAscii" w:cstheme="minorAscii"/>
          <w:b w:val="1"/>
          <w:bCs w:val="1"/>
          <w:color w:val="002060"/>
          <w:sz w:val="44"/>
          <w:szCs w:val="44"/>
        </w:rPr>
      </w:pPr>
      <w:proofErr w:type="spellStart"/>
      <w:r w:rsidRPr="641212D3" w:rsidR="641212D3">
        <w:rPr>
          <w:rFonts w:ascii="Calibri" w:hAnsi="Calibri" w:eastAsia="Calibri" w:cs="Calibri" w:asciiTheme="minorAscii" w:hAnsiTheme="minorAscii" w:eastAsiaTheme="minorAscii" w:cstheme="minorAscii"/>
          <w:b w:val="1"/>
          <w:bCs w:val="1"/>
          <w:color w:val="002060"/>
          <w:sz w:val="44"/>
          <w:szCs w:val="44"/>
        </w:rPr>
        <w:t>NuSoft</w:t>
      </w:r>
      <w:proofErr w:type="spellEnd"/>
      <w:r w:rsidRPr="641212D3" w:rsidR="641212D3">
        <w:rPr>
          <w:rFonts w:ascii="Calibri" w:hAnsi="Calibri" w:eastAsia="Calibri" w:cs="Calibri" w:asciiTheme="minorAscii" w:hAnsiTheme="minorAscii" w:eastAsiaTheme="minorAscii" w:cstheme="minorAscii"/>
          <w:b w:val="1"/>
          <w:bCs w:val="1"/>
          <w:color w:val="002060"/>
          <w:sz w:val="44"/>
          <w:szCs w:val="44"/>
        </w:rPr>
        <w:t xml:space="preserve"> </w:t>
      </w:r>
      <w:r w:rsidRPr="641212D3" w:rsidR="641212D3">
        <w:rPr>
          <w:rFonts w:ascii="Calibri" w:hAnsi="Calibri" w:eastAsia="Calibri" w:cs="Calibri" w:asciiTheme="minorAscii" w:hAnsiTheme="minorAscii" w:eastAsiaTheme="minorAscii" w:cstheme="minorAscii"/>
          <w:b w:val="1"/>
          <w:bCs w:val="1"/>
          <w:color w:val="002060"/>
          <w:sz w:val="44"/>
          <w:szCs w:val="44"/>
        </w:rPr>
        <w:t xml:space="preserve">Calendar </w:t>
      </w:r>
    </w:p>
    <w:p w:rsidRPr="000315C8" w:rsidR="00575462" w:rsidP="00575462" w:rsidRDefault="00E149F4" w14:paraId="6859C83A" w14:textId="4D76F3DF">
      <w:pPr>
        <w:jc w:val="center"/>
        <w:rPr>
          <w:rFonts w:asciiTheme="minorHAnsi" w:hAnsiTheme="minorHAnsi"/>
          <w:color w:val="1F3864" w:themeColor="accent5" w:themeShade="80"/>
          <w:sz w:val="32"/>
          <w:szCs w:val="32"/>
        </w:rPr>
      </w:pPr>
      <w:r w:rsidRPr="000315C8">
        <w:rPr>
          <w:rFonts w:asciiTheme="minorHAnsi" w:hAnsiTheme="minorHAnsi"/>
          <w:color w:val="1F3864" w:themeColor="accent5" w:themeShade="80"/>
          <w:sz w:val="32"/>
          <w:szCs w:val="32"/>
        </w:rPr>
        <w:t>Version 8</w:t>
      </w:r>
    </w:p>
    <w:p w:rsidR="00575462" w:rsidP="00575462" w:rsidRDefault="00575462" w14:paraId="5763536D" w14:textId="77777777">
      <w:pPr>
        <w:jc w:val="center"/>
        <w:rPr>
          <w:rFonts w:asciiTheme="minorHAnsi" w:hAnsiTheme="minorHAnsi"/>
          <w:sz w:val="44"/>
          <w:szCs w:val="44"/>
        </w:rPr>
      </w:pPr>
    </w:p>
    <w:p w:rsidR="00575462" w:rsidP="00575462" w:rsidRDefault="00575462" w14:paraId="18846E31" w14:textId="77777777">
      <w:pPr>
        <w:jc w:val="center"/>
        <w:rPr>
          <w:rFonts w:asciiTheme="minorHAnsi" w:hAnsiTheme="minorHAnsi"/>
          <w:sz w:val="44"/>
          <w:szCs w:val="44"/>
        </w:rPr>
      </w:pPr>
    </w:p>
    <w:p w:rsidRPr="000315C8" w:rsidR="000315C8" w:rsidP="000315C8" w:rsidRDefault="000315C8" w14:paraId="5F8837D3" w14:textId="77777777">
      <w:pPr>
        <w:spacing w:line="276" w:lineRule="auto"/>
        <w:jc w:val="center"/>
        <w:rPr>
          <w:rFonts w:asciiTheme="minorHAnsi" w:hAnsiTheme="minorHAnsi"/>
          <w:b/>
          <w:color w:val="385623" w:themeColor="accent6" w:themeShade="80"/>
          <w:sz w:val="44"/>
          <w:szCs w:val="44"/>
        </w:rPr>
      </w:pPr>
      <w:r w:rsidRPr="000315C8">
        <w:rPr>
          <w:rFonts w:asciiTheme="minorHAnsi" w:hAnsiTheme="minorHAnsi"/>
          <w:b/>
          <w:color w:val="385623" w:themeColor="accent6" w:themeShade="80"/>
          <w:sz w:val="44"/>
          <w:szCs w:val="44"/>
        </w:rPr>
        <w:t>User Guide</w:t>
      </w:r>
    </w:p>
    <w:p w:rsidR="006F0CBB" w:rsidP="006F0CBB" w:rsidRDefault="006F0CBB" w14:paraId="4231533A" w14:textId="77777777">
      <w:pPr>
        <w:jc w:val="center"/>
        <w:rPr>
          <w:rFonts w:asciiTheme="minorHAnsi" w:hAnsiTheme="minorHAnsi"/>
          <w:sz w:val="44"/>
          <w:szCs w:val="44"/>
        </w:rPr>
      </w:pPr>
    </w:p>
    <w:p w:rsidR="006F0CBB" w:rsidP="00BF29AA" w:rsidRDefault="006F0CBB" w14:paraId="4231533B" w14:textId="77777777">
      <w:pPr>
        <w:rPr>
          <w:rFonts w:asciiTheme="minorHAnsi" w:hAnsiTheme="minorHAnsi"/>
          <w:sz w:val="44"/>
          <w:szCs w:val="44"/>
        </w:rPr>
      </w:pPr>
    </w:p>
    <w:p w:rsidR="00C9558D" w:rsidP="006F0CBB" w:rsidRDefault="00C9558D" w14:paraId="4231533C" w14:textId="6E2C8418">
      <w:pPr>
        <w:jc w:val="center"/>
        <w:rPr>
          <w:rFonts w:asciiTheme="minorHAnsi" w:hAnsiTheme="minorHAnsi"/>
          <w:sz w:val="44"/>
          <w:szCs w:val="44"/>
        </w:rPr>
      </w:pPr>
    </w:p>
    <w:p w:rsidR="00E149F4" w:rsidP="006F0CBB" w:rsidRDefault="00E149F4" w14:paraId="3CD48D4C" w14:textId="77777777">
      <w:pPr>
        <w:jc w:val="center"/>
        <w:rPr>
          <w:rFonts w:asciiTheme="minorHAnsi" w:hAnsiTheme="minorHAnsi"/>
          <w:sz w:val="44"/>
          <w:szCs w:val="44"/>
        </w:rPr>
      </w:pPr>
    </w:p>
    <w:p w:rsidR="004422B8" w:rsidP="00AF476A" w:rsidRDefault="004422B8" w14:paraId="1226154D" w14:textId="77777777">
      <w:pPr>
        <w:pStyle w:val="TOCHeading"/>
        <w:spacing w:after="0" w:line="276" w:lineRule="auto"/>
        <w:rPr>
          <w:rFonts w:asciiTheme="minorHAnsi" w:hAnsiTheme="minorHAnsi" w:eastAsiaTheme="minorEastAsia" w:cstheme="minorBidi"/>
          <w:b w:val="0"/>
          <w:bCs w:val="0"/>
          <w:color w:val="auto"/>
          <w:sz w:val="22"/>
          <w:szCs w:val="22"/>
          <w:lang w:bidi="ar-SA"/>
        </w:rPr>
      </w:pPr>
    </w:p>
    <w:sdt>
      <w:sdtPr>
        <w:rPr>
          <w:rFonts w:asciiTheme="minorHAnsi" w:hAnsiTheme="minorHAnsi" w:eastAsiaTheme="minorEastAsia" w:cstheme="minorBidi"/>
          <w:b w:val="0"/>
          <w:bCs w:val="0"/>
          <w:color w:val="auto"/>
          <w:sz w:val="22"/>
          <w:szCs w:val="22"/>
          <w:lang w:bidi="ar-SA"/>
        </w:rPr>
        <w:id w:val="-66962008"/>
        <w:docPartObj>
          <w:docPartGallery w:val="Table of Contents"/>
          <w:docPartUnique/>
        </w:docPartObj>
      </w:sdtPr>
      <w:sdtEndPr>
        <w:rPr>
          <w:rFonts w:ascii="Times New Roman" w:hAnsi="Times New Roman" w:cs="Times New Roman" w:eastAsiaTheme="minorHAnsi"/>
          <w:noProof/>
          <w:sz w:val="24"/>
          <w:szCs w:val="24"/>
        </w:rPr>
      </w:sdtEndPr>
      <w:sdtContent>
        <w:p w:rsidRPr="00AF476A" w:rsidR="00575462" w:rsidP="00AF476A" w:rsidRDefault="00575462" w14:paraId="3E3CB543" w14:textId="0251AB52">
          <w:pPr>
            <w:pStyle w:val="TOCHeading"/>
            <w:spacing w:after="0" w:line="276" w:lineRule="auto"/>
            <w:rPr>
              <w:rFonts w:asciiTheme="minorHAnsi" w:hAnsiTheme="minorHAnsi"/>
              <w:bCs w:val="0"/>
              <w:color w:val="2E74B5" w:themeColor="accent1" w:themeShade="BF"/>
              <w:sz w:val="36"/>
              <w:szCs w:val="36"/>
              <w:lang w:bidi="ar-SA"/>
            </w:rPr>
          </w:pPr>
          <w:r w:rsidRPr="00AF476A">
            <w:rPr>
              <w:rFonts w:asciiTheme="minorHAnsi" w:hAnsiTheme="minorHAnsi"/>
              <w:bCs w:val="0"/>
              <w:color w:val="2E74B5" w:themeColor="accent1" w:themeShade="BF"/>
              <w:sz w:val="36"/>
              <w:szCs w:val="36"/>
              <w:lang w:bidi="ar-SA"/>
            </w:rPr>
            <w:t>Table of Contents</w:t>
          </w:r>
        </w:p>
        <w:bookmarkStart w:name="_GoBack" w:id="0"/>
        <w:bookmarkEnd w:id="0"/>
        <w:p w:rsidR="00D5450B" w:rsidRDefault="00575462" w14:paraId="60116B45" w14:textId="2C1277E4">
          <w:pPr>
            <w:pStyle w:val="TOC1"/>
            <w:rPr>
              <w:noProof/>
              <w:lang w:bidi="ar-SA"/>
            </w:rPr>
          </w:pPr>
          <w:r w:rsidRPr="00F14D69">
            <w:fldChar w:fldCharType="begin"/>
          </w:r>
          <w:r w:rsidRPr="00F14D69">
            <w:instrText xml:space="preserve"> TOC \o "1-3" \h \z \u </w:instrText>
          </w:r>
          <w:r w:rsidRPr="00F14D69">
            <w:fldChar w:fldCharType="separate"/>
          </w:r>
          <w:hyperlink w:history="1" w:anchor="_Toc496881488">
            <w:r w:rsidRPr="006C6C70" w:rsidR="00D5450B">
              <w:rPr>
                <w:rStyle w:val="Hyperlink"/>
                <w:noProof/>
              </w:rPr>
              <w:t>Introduction</w:t>
            </w:r>
            <w:r w:rsidR="00D5450B">
              <w:rPr>
                <w:noProof/>
                <w:webHidden/>
              </w:rPr>
              <w:tab/>
            </w:r>
            <w:r w:rsidR="00D5450B">
              <w:rPr>
                <w:noProof/>
                <w:webHidden/>
              </w:rPr>
              <w:fldChar w:fldCharType="begin"/>
            </w:r>
            <w:r w:rsidR="00D5450B">
              <w:rPr>
                <w:noProof/>
                <w:webHidden/>
              </w:rPr>
              <w:instrText xml:space="preserve"> PAGEREF _Toc496881488 \h </w:instrText>
            </w:r>
            <w:r w:rsidR="00D5450B">
              <w:rPr>
                <w:noProof/>
                <w:webHidden/>
              </w:rPr>
            </w:r>
            <w:r w:rsidR="00D5450B">
              <w:rPr>
                <w:noProof/>
                <w:webHidden/>
              </w:rPr>
              <w:fldChar w:fldCharType="separate"/>
            </w:r>
            <w:r w:rsidR="00D5450B">
              <w:rPr>
                <w:noProof/>
                <w:webHidden/>
              </w:rPr>
              <w:t>3</w:t>
            </w:r>
            <w:r w:rsidR="00D5450B">
              <w:rPr>
                <w:noProof/>
                <w:webHidden/>
              </w:rPr>
              <w:fldChar w:fldCharType="end"/>
            </w:r>
          </w:hyperlink>
        </w:p>
        <w:p w:rsidR="00D5450B" w:rsidRDefault="00D5450B" w14:paraId="174D2710" w14:textId="2BAE8C7C">
          <w:pPr>
            <w:pStyle w:val="TOC1"/>
            <w:rPr>
              <w:noProof/>
              <w:lang w:bidi="ar-SA"/>
            </w:rPr>
          </w:pPr>
          <w:hyperlink w:history="1" w:anchor="_Toc496881489">
            <w:r w:rsidRPr="006C6C70">
              <w:rPr>
                <w:rStyle w:val="Hyperlink"/>
                <w:noProof/>
              </w:rPr>
              <w:t>Displaying Atrio Calendar</w:t>
            </w:r>
            <w:r>
              <w:rPr>
                <w:noProof/>
                <w:webHidden/>
              </w:rPr>
              <w:tab/>
            </w:r>
            <w:r>
              <w:rPr>
                <w:noProof/>
                <w:webHidden/>
              </w:rPr>
              <w:fldChar w:fldCharType="begin"/>
            </w:r>
            <w:r>
              <w:rPr>
                <w:noProof/>
                <w:webHidden/>
              </w:rPr>
              <w:instrText xml:space="preserve"> PAGEREF _Toc496881489 \h </w:instrText>
            </w:r>
            <w:r>
              <w:rPr>
                <w:noProof/>
                <w:webHidden/>
              </w:rPr>
            </w:r>
            <w:r>
              <w:rPr>
                <w:noProof/>
                <w:webHidden/>
              </w:rPr>
              <w:fldChar w:fldCharType="separate"/>
            </w:r>
            <w:r>
              <w:rPr>
                <w:noProof/>
                <w:webHidden/>
              </w:rPr>
              <w:t>3</w:t>
            </w:r>
            <w:r>
              <w:rPr>
                <w:noProof/>
                <w:webHidden/>
              </w:rPr>
              <w:fldChar w:fldCharType="end"/>
            </w:r>
          </w:hyperlink>
        </w:p>
        <w:p w:rsidR="00D5450B" w:rsidRDefault="00D5450B" w14:paraId="05E040FF" w14:textId="7C78B692">
          <w:pPr>
            <w:pStyle w:val="TOC1"/>
            <w:rPr>
              <w:noProof/>
              <w:lang w:bidi="ar-SA"/>
            </w:rPr>
          </w:pPr>
          <w:hyperlink w:history="1" w:anchor="_Toc496881490">
            <w:r w:rsidRPr="006C6C70">
              <w:rPr>
                <w:rStyle w:val="Hyperlink"/>
                <w:noProof/>
              </w:rPr>
              <w:t>Changing Whose Calendar is Displayed</w:t>
            </w:r>
            <w:r>
              <w:rPr>
                <w:noProof/>
                <w:webHidden/>
              </w:rPr>
              <w:tab/>
            </w:r>
            <w:r>
              <w:rPr>
                <w:noProof/>
                <w:webHidden/>
              </w:rPr>
              <w:fldChar w:fldCharType="begin"/>
            </w:r>
            <w:r>
              <w:rPr>
                <w:noProof/>
                <w:webHidden/>
              </w:rPr>
              <w:instrText xml:space="preserve"> PAGEREF _Toc496881490 \h </w:instrText>
            </w:r>
            <w:r>
              <w:rPr>
                <w:noProof/>
                <w:webHidden/>
              </w:rPr>
            </w:r>
            <w:r>
              <w:rPr>
                <w:noProof/>
                <w:webHidden/>
              </w:rPr>
              <w:fldChar w:fldCharType="separate"/>
            </w:r>
            <w:r>
              <w:rPr>
                <w:noProof/>
                <w:webHidden/>
              </w:rPr>
              <w:t>4</w:t>
            </w:r>
            <w:r>
              <w:rPr>
                <w:noProof/>
                <w:webHidden/>
              </w:rPr>
              <w:fldChar w:fldCharType="end"/>
            </w:r>
          </w:hyperlink>
        </w:p>
        <w:p w:rsidR="00D5450B" w:rsidRDefault="00D5450B" w14:paraId="072A2240" w14:textId="47DCBDBF">
          <w:pPr>
            <w:pStyle w:val="TOC1"/>
            <w:rPr>
              <w:noProof/>
              <w:lang w:bidi="ar-SA"/>
            </w:rPr>
          </w:pPr>
          <w:hyperlink w:history="1" w:anchor="_Toc496881491">
            <w:r w:rsidRPr="006C6C70">
              <w:rPr>
                <w:rStyle w:val="Hyperlink"/>
                <w:noProof/>
              </w:rPr>
              <w:t>Navigation</w:t>
            </w:r>
            <w:r>
              <w:rPr>
                <w:noProof/>
                <w:webHidden/>
              </w:rPr>
              <w:tab/>
            </w:r>
            <w:r>
              <w:rPr>
                <w:noProof/>
                <w:webHidden/>
              </w:rPr>
              <w:fldChar w:fldCharType="begin"/>
            </w:r>
            <w:r>
              <w:rPr>
                <w:noProof/>
                <w:webHidden/>
              </w:rPr>
              <w:instrText xml:space="preserve"> PAGEREF _Toc496881491 \h </w:instrText>
            </w:r>
            <w:r>
              <w:rPr>
                <w:noProof/>
                <w:webHidden/>
              </w:rPr>
            </w:r>
            <w:r>
              <w:rPr>
                <w:noProof/>
                <w:webHidden/>
              </w:rPr>
              <w:fldChar w:fldCharType="separate"/>
            </w:r>
            <w:r>
              <w:rPr>
                <w:noProof/>
                <w:webHidden/>
              </w:rPr>
              <w:t>5</w:t>
            </w:r>
            <w:r>
              <w:rPr>
                <w:noProof/>
                <w:webHidden/>
              </w:rPr>
              <w:fldChar w:fldCharType="end"/>
            </w:r>
          </w:hyperlink>
        </w:p>
        <w:p w:rsidR="00D5450B" w:rsidRDefault="00D5450B" w14:paraId="767099C9" w14:textId="557EBA99">
          <w:pPr>
            <w:pStyle w:val="TOC1"/>
            <w:rPr>
              <w:noProof/>
              <w:lang w:bidi="ar-SA"/>
            </w:rPr>
          </w:pPr>
          <w:hyperlink w:history="1" w:anchor="_Toc496881492">
            <w:r w:rsidRPr="006C6C70">
              <w:rPr>
                <w:rStyle w:val="Hyperlink"/>
                <w:noProof/>
              </w:rPr>
              <w:t>Scheduling an Activity</w:t>
            </w:r>
            <w:r>
              <w:rPr>
                <w:noProof/>
                <w:webHidden/>
              </w:rPr>
              <w:tab/>
            </w:r>
            <w:r>
              <w:rPr>
                <w:noProof/>
                <w:webHidden/>
              </w:rPr>
              <w:fldChar w:fldCharType="begin"/>
            </w:r>
            <w:r>
              <w:rPr>
                <w:noProof/>
                <w:webHidden/>
              </w:rPr>
              <w:instrText xml:space="preserve"> PAGEREF _Toc496881492 \h </w:instrText>
            </w:r>
            <w:r>
              <w:rPr>
                <w:noProof/>
                <w:webHidden/>
              </w:rPr>
            </w:r>
            <w:r>
              <w:rPr>
                <w:noProof/>
                <w:webHidden/>
              </w:rPr>
              <w:fldChar w:fldCharType="separate"/>
            </w:r>
            <w:r>
              <w:rPr>
                <w:noProof/>
                <w:webHidden/>
              </w:rPr>
              <w:t>6</w:t>
            </w:r>
            <w:r>
              <w:rPr>
                <w:noProof/>
                <w:webHidden/>
              </w:rPr>
              <w:fldChar w:fldCharType="end"/>
            </w:r>
          </w:hyperlink>
        </w:p>
        <w:p w:rsidR="00D5450B" w:rsidRDefault="00D5450B" w14:paraId="58C8981F" w14:textId="6BC70207">
          <w:pPr>
            <w:pStyle w:val="TOC1"/>
            <w:rPr>
              <w:noProof/>
              <w:lang w:bidi="ar-SA"/>
            </w:rPr>
          </w:pPr>
          <w:hyperlink w:history="1" w:anchor="_Toc496881493">
            <w:r w:rsidRPr="006C6C70">
              <w:rPr>
                <w:rStyle w:val="Hyperlink"/>
                <w:noProof/>
              </w:rPr>
              <w:t>Support</w:t>
            </w:r>
            <w:r>
              <w:rPr>
                <w:noProof/>
                <w:webHidden/>
              </w:rPr>
              <w:tab/>
            </w:r>
            <w:r>
              <w:rPr>
                <w:noProof/>
                <w:webHidden/>
              </w:rPr>
              <w:fldChar w:fldCharType="begin"/>
            </w:r>
            <w:r>
              <w:rPr>
                <w:noProof/>
                <w:webHidden/>
              </w:rPr>
              <w:instrText xml:space="preserve"> PAGEREF _Toc496881493 \h </w:instrText>
            </w:r>
            <w:r>
              <w:rPr>
                <w:noProof/>
                <w:webHidden/>
              </w:rPr>
            </w:r>
            <w:r>
              <w:rPr>
                <w:noProof/>
                <w:webHidden/>
              </w:rPr>
              <w:fldChar w:fldCharType="separate"/>
            </w:r>
            <w:r>
              <w:rPr>
                <w:noProof/>
                <w:webHidden/>
              </w:rPr>
              <w:t>8</w:t>
            </w:r>
            <w:r>
              <w:rPr>
                <w:noProof/>
                <w:webHidden/>
              </w:rPr>
              <w:fldChar w:fldCharType="end"/>
            </w:r>
          </w:hyperlink>
        </w:p>
        <w:p w:rsidR="00D5450B" w:rsidRDefault="00D5450B" w14:paraId="2280D0E1" w14:textId="53666814">
          <w:pPr>
            <w:pStyle w:val="TOC1"/>
            <w:rPr>
              <w:noProof/>
              <w:lang w:bidi="ar-SA"/>
            </w:rPr>
          </w:pPr>
          <w:hyperlink w:history="1" w:anchor="_Toc496881494">
            <w:r w:rsidRPr="006C6C70">
              <w:rPr>
                <w:rStyle w:val="Hyperlink"/>
                <w:noProof/>
              </w:rPr>
              <w:t>Disclaimer</w:t>
            </w:r>
            <w:r>
              <w:rPr>
                <w:noProof/>
                <w:webHidden/>
              </w:rPr>
              <w:tab/>
            </w:r>
            <w:r>
              <w:rPr>
                <w:noProof/>
                <w:webHidden/>
              </w:rPr>
              <w:fldChar w:fldCharType="begin"/>
            </w:r>
            <w:r>
              <w:rPr>
                <w:noProof/>
                <w:webHidden/>
              </w:rPr>
              <w:instrText xml:space="preserve"> PAGEREF _Toc496881494 \h </w:instrText>
            </w:r>
            <w:r>
              <w:rPr>
                <w:noProof/>
                <w:webHidden/>
              </w:rPr>
            </w:r>
            <w:r>
              <w:rPr>
                <w:noProof/>
                <w:webHidden/>
              </w:rPr>
              <w:fldChar w:fldCharType="separate"/>
            </w:r>
            <w:r>
              <w:rPr>
                <w:noProof/>
                <w:webHidden/>
              </w:rPr>
              <w:t>9</w:t>
            </w:r>
            <w:r>
              <w:rPr>
                <w:noProof/>
                <w:webHidden/>
              </w:rPr>
              <w:fldChar w:fldCharType="end"/>
            </w:r>
          </w:hyperlink>
        </w:p>
        <w:p w:rsidR="00575462" w:rsidP="00F14D69" w:rsidRDefault="00575462" w14:paraId="0F3AC91A" w14:textId="65148A7B">
          <w:pPr>
            <w:spacing w:line="276" w:lineRule="auto"/>
            <w:rPr>
              <w:noProof/>
            </w:rPr>
          </w:pPr>
          <w:r w:rsidRPr="00F14D69">
            <w:rPr>
              <w:rFonts w:asciiTheme="minorHAnsi" w:hAnsiTheme="minorHAnsi"/>
              <w:bCs/>
              <w:noProof/>
              <w:sz w:val="22"/>
              <w:szCs w:val="22"/>
            </w:rPr>
            <w:fldChar w:fldCharType="end"/>
          </w:r>
        </w:p>
      </w:sdtContent>
    </w:sdt>
    <w:p w:rsidR="00575462" w:rsidP="006F0CBB" w:rsidRDefault="00575462" w14:paraId="442D6880" w14:textId="06FA0539">
      <w:pPr>
        <w:jc w:val="center"/>
        <w:rPr>
          <w:rFonts w:asciiTheme="minorHAnsi" w:hAnsiTheme="minorHAnsi"/>
          <w:sz w:val="44"/>
          <w:szCs w:val="44"/>
        </w:rPr>
      </w:pPr>
    </w:p>
    <w:p w:rsidR="00575462" w:rsidP="006F0CBB" w:rsidRDefault="00575462" w14:paraId="40A710AE" w14:textId="56D0AC3B">
      <w:pPr>
        <w:jc w:val="center"/>
        <w:rPr>
          <w:rFonts w:asciiTheme="minorHAnsi" w:hAnsiTheme="minorHAnsi"/>
          <w:sz w:val="44"/>
          <w:szCs w:val="44"/>
        </w:rPr>
      </w:pPr>
    </w:p>
    <w:p w:rsidR="00575462" w:rsidP="006F0CBB" w:rsidRDefault="00575462" w14:paraId="1E6C2C3A" w14:textId="4A8756E5">
      <w:pPr>
        <w:jc w:val="center"/>
        <w:rPr>
          <w:rFonts w:asciiTheme="minorHAnsi" w:hAnsiTheme="minorHAnsi"/>
          <w:sz w:val="44"/>
          <w:szCs w:val="44"/>
        </w:rPr>
      </w:pPr>
    </w:p>
    <w:p w:rsidR="00575462" w:rsidP="006F0CBB" w:rsidRDefault="00575462" w14:paraId="451D6968" w14:textId="5F5DF3E1">
      <w:pPr>
        <w:jc w:val="center"/>
        <w:rPr>
          <w:rFonts w:asciiTheme="minorHAnsi" w:hAnsiTheme="minorHAnsi"/>
          <w:sz w:val="44"/>
          <w:szCs w:val="44"/>
        </w:rPr>
      </w:pPr>
    </w:p>
    <w:p w:rsidR="00575462" w:rsidP="006F0CBB" w:rsidRDefault="00575462" w14:paraId="3261E6D1" w14:textId="270A494A">
      <w:pPr>
        <w:jc w:val="center"/>
        <w:rPr>
          <w:rFonts w:asciiTheme="minorHAnsi" w:hAnsiTheme="minorHAnsi"/>
          <w:sz w:val="44"/>
          <w:szCs w:val="44"/>
        </w:rPr>
      </w:pPr>
    </w:p>
    <w:p w:rsidR="00575462" w:rsidP="006F0CBB" w:rsidRDefault="00575462" w14:paraId="50AA6F47" w14:textId="1BD18AA7">
      <w:pPr>
        <w:jc w:val="center"/>
        <w:rPr>
          <w:rFonts w:asciiTheme="minorHAnsi" w:hAnsiTheme="minorHAnsi"/>
          <w:sz w:val="44"/>
          <w:szCs w:val="44"/>
        </w:rPr>
      </w:pPr>
    </w:p>
    <w:p w:rsidR="00575462" w:rsidP="00AF476A" w:rsidRDefault="00575462" w14:paraId="2B37044B" w14:textId="462EE88D">
      <w:pPr>
        <w:rPr>
          <w:rFonts w:asciiTheme="minorHAnsi" w:hAnsiTheme="minorHAnsi"/>
          <w:sz w:val="44"/>
          <w:szCs w:val="44"/>
        </w:rPr>
      </w:pPr>
    </w:p>
    <w:p w:rsidR="00F14D69" w:rsidP="00AF476A" w:rsidRDefault="00F14D69" w14:paraId="109C550C" w14:textId="77777777">
      <w:pPr>
        <w:rPr>
          <w:rFonts w:asciiTheme="minorHAnsi" w:hAnsiTheme="minorHAnsi"/>
          <w:sz w:val="44"/>
          <w:szCs w:val="44"/>
        </w:rPr>
      </w:pPr>
    </w:p>
    <w:p w:rsidR="00C9558D" w:rsidP="00C9558D" w:rsidRDefault="00C9558D" w14:paraId="4231533F" w14:textId="77777777">
      <w:pPr>
        <w:pStyle w:val="Heading1"/>
        <w:pBdr>
          <w:bottom w:val="single" w:color="5B9BD5" w:themeColor="accent1" w:sz="4" w:space="1"/>
        </w:pBdr>
        <w:spacing w:line="240" w:lineRule="auto"/>
        <w:rPr>
          <w:b/>
          <w:sz w:val="36"/>
          <w:szCs w:val="36"/>
        </w:rPr>
      </w:pPr>
      <w:bookmarkStart w:name="_Toc496881488" w:id="1"/>
      <w:r>
        <w:rPr>
          <w:b/>
          <w:sz w:val="36"/>
          <w:szCs w:val="36"/>
        </w:rPr>
        <w:lastRenderedPageBreak/>
        <w:t>Introduction</w:t>
      </w:r>
      <w:bookmarkEnd w:id="1"/>
    </w:p>
    <w:p w:rsidR="002A33A6" w:rsidP="00A3011F" w:rsidRDefault="002A33A6" w14:paraId="5F0BDD2D" w14:textId="77777777">
      <w:pPr>
        <w:spacing w:line="240" w:lineRule="auto"/>
        <w:rPr>
          <w:rFonts w:asciiTheme="minorHAnsi" w:hAnsiTheme="minorHAnsi"/>
          <w:sz w:val="22"/>
          <w:szCs w:val="22"/>
        </w:rPr>
      </w:pPr>
    </w:p>
    <w:p w:rsidRPr="00A3011F" w:rsidR="00C9558D" w:rsidP="641212D3" w:rsidRDefault="00C9558D" w14:paraId="42315340" w14:textId="70C1E4FB">
      <w:pPr>
        <w:spacing w:line="240" w:lineRule="auto"/>
        <w:rPr>
          <w:rFonts w:ascii="Calibri" w:hAnsi="Calibri" w:eastAsia="Calibri" w:cs="Calibri" w:asciiTheme="minorAscii" w:hAnsiTheme="minorAscii" w:eastAsiaTheme="minorAscii" w:cstheme="minorAscii"/>
          <w:sz w:val="22"/>
          <w:szCs w:val="22"/>
        </w:rPr>
      </w:pPr>
      <w:r w:rsidRPr="641212D3" w:rsidR="641212D3">
        <w:rPr>
          <w:rFonts w:ascii="Calibri" w:hAnsi="Calibri" w:eastAsia="Calibri" w:cs="Calibri" w:asciiTheme="minorAscii" w:hAnsiTheme="minorAscii" w:eastAsiaTheme="minorAscii" w:cstheme="minorAscii"/>
          <w:sz w:val="22"/>
          <w:szCs w:val="22"/>
        </w:rPr>
        <w:t xml:space="preserve">This document is designed as an introductory guide for Microsoft Dynamics CRM users to learn the basics of using the </w:t>
      </w:r>
      <w:proofErr w:type="spellStart"/>
      <w:r w:rsidRPr="641212D3" w:rsidR="641212D3">
        <w:rPr>
          <w:rFonts w:ascii="Calibri" w:hAnsi="Calibri" w:eastAsia="Calibri" w:cs="Calibri" w:asciiTheme="minorAscii" w:hAnsiTheme="minorAscii" w:eastAsiaTheme="minorAscii" w:cstheme="minorAscii"/>
          <w:sz w:val="22"/>
          <w:szCs w:val="22"/>
        </w:rPr>
        <w:t>NuSoft</w:t>
      </w:r>
      <w:proofErr w:type="spellEnd"/>
      <w:r w:rsidRPr="641212D3" w:rsidR="641212D3">
        <w:rPr>
          <w:rFonts w:ascii="Calibri" w:hAnsi="Calibri" w:eastAsia="Calibri" w:cs="Calibri" w:asciiTheme="minorAscii" w:hAnsiTheme="minorAscii" w:eastAsiaTheme="minorAscii" w:cstheme="minorAscii"/>
          <w:sz w:val="22"/>
          <w:szCs w:val="22"/>
        </w:rPr>
        <w:t xml:space="preserve"> </w:t>
      </w:r>
      <w:r w:rsidRPr="641212D3" w:rsidR="641212D3">
        <w:rPr>
          <w:rFonts w:ascii="Calibri" w:hAnsi="Calibri" w:eastAsia="Calibri" w:cs="Calibri" w:asciiTheme="minorAscii" w:hAnsiTheme="minorAscii" w:eastAsiaTheme="minorAscii" w:cstheme="minorAscii"/>
          <w:sz w:val="22"/>
          <w:szCs w:val="22"/>
        </w:rPr>
        <w:t xml:space="preserve">Calendar product. </w:t>
      </w:r>
    </w:p>
    <w:p w:rsidRPr="00A3011F" w:rsidR="00A3011F" w:rsidP="00A3011F" w:rsidRDefault="00A3011F" w14:paraId="42315341" w14:textId="77777777">
      <w:pPr>
        <w:spacing w:line="240" w:lineRule="auto"/>
        <w:rPr>
          <w:rFonts w:asciiTheme="minorHAnsi" w:hAnsiTheme="minorHAnsi"/>
          <w:sz w:val="22"/>
          <w:szCs w:val="22"/>
        </w:rPr>
      </w:pPr>
    </w:p>
    <w:p w:rsidR="004459BD" w:rsidP="641212D3" w:rsidRDefault="004459BD" w14:paraId="6D024CFC" w14:textId="57EE1B65">
      <w:pPr>
        <w:spacing w:line="240" w:lineRule="auto"/>
        <w:rPr>
          <w:rFonts w:ascii="Calibri" w:hAnsi="Calibri" w:eastAsia="Calibri" w:cs="Calibri" w:asciiTheme="minorAscii" w:hAnsiTheme="minorAscii" w:eastAsiaTheme="minorAscii" w:cstheme="minorAscii"/>
          <w:sz w:val="22"/>
          <w:szCs w:val="22"/>
        </w:rPr>
      </w:pPr>
      <w:proofErr w:type="spellStart"/>
      <w:r w:rsidRPr="641212D3" w:rsidR="641212D3">
        <w:rPr>
          <w:rFonts w:ascii="Calibri" w:hAnsi="Calibri" w:eastAsia="Calibri" w:cs="Calibri" w:asciiTheme="minorAscii" w:hAnsiTheme="minorAscii" w:eastAsiaTheme="minorAscii" w:cstheme="minorAscii"/>
          <w:sz w:val="22"/>
          <w:szCs w:val="22"/>
        </w:rPr>
        <w:t>NuSoft</w:t>
      </w:r>
      <w:proofErr w:type="spellEnd"/>
      <w:r w:rsidRPr="641212D3" w:rsidR="641212D3">
        <w:rPr>
          <w:rFonts w:ascii="Calibri" w:hAnsi="Calibri" w:eastAsia="Calibri" w:cs="Calibri" w:asciiTheme="minorAscii" w:hAnsiTheme="minorAscii" w:eastAsiaTheme="minorAscii" w:cstheme="minorAscii"/>
          <w:sz w:val="22"/>
          <w:szCs w:val="22"/>
        </w:rPr>
        <w:t xml:space="preserve"> </w:t>
      </w:r>
      <w:r w:rsidRPr="641212D3" w:rsidR="641212D3">
        <w:rPr>
          <w:rFonts w:ascii="Calibri" w:hAnsi="Calibri" w:eastAsia="Calibri" w:cs="Calibri" w:asciiTheme="minorAscii" w:hAnsiTheme="minorAscii" w:eastAsiaTheme="minorAscii" w:cstheme="minorAscii"/>
          <w:sz w:val="22"/>
          <w:szCs w:val="22"/>
        </w:rPr>
        <w:t>Calendar is a component that allows for displaying any entity record in a calendar either by month, week, day or separated by ownership.</w:t>
      </w:r>
    </w:p>
    <w:p w:rsidRPr="00A3011F" w:rsidR="004459BD" w:rsidP="004459BD" w:rsidRDefault="004459BD" w14:paraId="0C505D21" w14:textId="77777777">
      <w:pPr>
        <w:spacing w:line="240" w:lineRule="auto"/>
        <w:rPr>
          <w:rFonts w:asciiTheme="minorHAnsi" w:hAnsiTheme="minorHAnsi"/>
          <w:sz w:val="22"/>
          <w:szCs w:val="22"/>
        </w:rPr>
      </w:pPr>
    </w:p>
    <w:p w:rsidR="004459BD" w:rsidP="004459BD" w:rsidRDefault="004459BD" w14:paraId="02117EF4" w14:textId="77777777">
      <w:pPr>
        <w:spacing w:line="240" w:lineRule="auto"/>
        <w:rPr>
          <w:rFonts w:asciiTheme="minorHAnsi" w:hAnsiTheme="minorHAnsi"/>
          <w:sz w:val="22"/>
          <w:szCs w:val="22"/>
        </w:rPr>
      </w:pPr>
      <w:r w:rsidRPr="00A3011F">
        <w:rPr>
          <w:rFonts w:asciiTheme="minorHAnsi" w:hAnsiTheme="minorHAnsi"/>
          <w:sz w:val="22"/>
          <w:szCs w:val="22"/>
        </w:rPr>
        <w:tab/>
      </w:r>
      <w:r w:rsidRPr="00A3011F">
        <w:rPr>
          <w:rFonts w:asciiTheme="minorHAnsi" w:hAnsiTheme="minorHAnsi"/>
          <w:sz w:val="22"/>
          <w:szCs w:val="22"/>
        </w:rPr>
        <w:t>Features:</w:t>
      </w:r>
    </w:p>
    <w:p w:rsidR="004459BD" w:rsidP="004459BD" w:rsidRDefault="004459BD" w14:paraId="74400073" w14:textId="554C443A">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Addi</w:t>
      </w:r>
      <w:r w:rsidR="00C12A05">
        <w:rPr>
          <w:rFonts w:asciiTheme="minorHAnsi" w:hAnsiTheme="minorHAnsi"/>
          <w:sz w:val="22"/>
          <w:szCs w:val="22"/>
        </w:rPr>
        <w:t>ti</w:t>
      </w:r>
      <w:r>
        <w:rPr>
          <w:rFonts w:asciiTheme="minorHAnsi" w:hAnsiTheme="minorHAnsi"/>
          <w:sz w:val="22"/>
          <w:szCs w:val="22"/>
        </w:rPr>
        <w:t>onal pane to show the calendar integrated in the Site Map</w:t>
      </w:r>
    </w:p>
    <w:p w:rsidR="004459BD" w:rsidP="004459BD" w:rsidRDefault="004459BD" w14:paraId="565E2341" w14:textId="77777777">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Configurable to include any entity needed in the calendar</w:t>
      </w:r>
    </w:p>
    <w:p w:rsidR="004459BD" w:rsidP="004459BD" w:rsidRDefault="004459BD" w14:paraId="747B5F88" w14:textId="77777777">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Records to display selected by a FETCHXML query</w:t>
      </w:r>
    </w:p>
    <w:p w:rsidR="004459BD" w:rsidP="004459BD" w:rsidRDefault="004459BD" w14:paraId="3C0CEC54" w14:textId="1E5B7DE8">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Holidays selected by a FETCHXML query</w:t>
      </w:r>
    </w:p>
    <w:p w:rsidR="00062DC5" w:rsidP="004459BD" w:rsidRDefault="00062DC5" w14:paraId="36F9FC08" w14:textId="0614F946">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Choice between three custom skins for the calendar</w:t>
      </w:r>
    </w:p>
    <w:p w:rsidR="00062DC5" w:rsidP="004459BD" w:rsidRDefault="00062DC5" w14:paraId="6DAB9977" w14:textId="2A305327">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Option to hide or display weekends</w:t>
      </w:r>
    </w:p>
    <w:p w:rsidR="00E83B8C" w:rsidP="004459BD" w:rsidRDefault="00E83B8C" w14:paraId="20DBC9BA" w14:textId="4261394F">
      <w:pPr>
        <w:pStyle w:val="ListParagraph"/>
        <w:numPr>
          <w:ilvl w:val="0"/>
          <w:numId w:val="1"/>
        </w:numPr>
        <w:spacing w:line="240" w:lineRule="auto"/>
        <w:rPr>
          <w:rFonts w:asciiTheme="minorHAnsi" w:hAnsiTheme="minorHAnsi"/>
          <w:sz w:val="22"/>
          <w:szCs w:val="22"/>
        </w:rPr>
      </w:pPr>
      <w:r>
        <w:rPr>
          <w:rFonts w:asciiTheme="minorHAnsi" w:hAnsiTheme="minorHAnsi"/>
          <w:sz w:val="22"/>
          <w:szCs w:val="22"/>
        </w:rPr>
        <w:t>Can display any user’s calendar in the CRM without security permissions needed</w:t>
      </w:r>
    </w:p>
    <w:p w:rsidR="00A3011F" w:rsidP="004459BD" w:rsidRDefault="00A3011F" w14:paraId="42315346" w14:textId="56D3192C">
      <w:pPr>
        <w:pStyle w:val="ListParagraph"/>
        <w:spacing w:line="240" w:lineRule="auto"/>
        <w:ind w:left="1440"/>
        <w:rPr>
          <w:rFonts w:asciiTheme="minorHAnsi" w:hAnsiTheme="minorHAnsi"/>
          <w:sz w:val="22"/>
          <w:szCs w:val="22"/>
        </w:rPr>
      </w:pPr>
    </w:p>
    <w:p w:rsidR="00D5170D" w:rsidP="00E869CF" w:rsidRDefault="00D5170D" w14:paraId="3DF5DEAD" w14:textId="6CE220D0">
      <w:pPr>
        <w:spacing w:line="240" w:lineRule="auto"/>
        <w:rPr>
          <w:rFonts w:asciiTheme="minorHAnsi" w:hAnsiTheme="minorHAnsi"/>
          <w:sz w:val="22"/>
          <w:szCs w:val="22"/>
        </w:rPr>
      </w:pPr>
    </w:p>
    <w:p w:rsidRPr="002A33A6" w:rsidR="003C2783" w:rsidP="641212D3" w:rsidRDefault="00E82745" w14:paraId="423153B2" w14:textId="59202051">
      <w:pPr>
        <w:pStyle w:val="Heading1"/>
        <w:pBdr>
          <w:bottom w:val="single" w:color="5B9BD5" w:themeColor="accent1" w:sz="4" w:space="1"/>
        </w:pBdr>
        <w:spacing w:line="240" w:lineRule="auto"/>
        <w:rPr>
          <w:b w:val="1"/>
          <w:bCs w:val="1"/>
          <w:sz w:val="36"/>
          <w:szCs w:val="36"/>
        </w:rPr>
      </w:pPr>
      <w:bookmarkStart w:name="_Toc496881489" w:id="2"/>
      <w:r w:rsidRPr="641212D3" w:rsidR="641212D3">
        <w:rPr>
          <w:b w:val="1"/>
          <w:bCs w:val="1"/>
          <w:sz w:val="36"/>
          <w:szCs w:val="36"/>
        </w:rPr>
        <w:t xml:space="preserve">Displaying </w:t>
      </w:r>
      <w:proofErr w:type="spellStart"/>
      <w:r w:rsidRPr="641212D3" w:rsidR="641212D3">
        <w:rPr>
          <w:b w:val="1"/>
          <w:bCs w:val="1"/>
          <w:sz w:val="36"/>
          <w:szCs w:val="36"/>
        </w:rPr>
        <w:t>NuSoft</w:t>
      </w:r>
      <w:proofErr w:type="spellEnd"/>
      <w:r w:rsidRPr="641212D3" w:rsidR="641212D3">
        <w:rPr>
          <w:b w:val="1"/>
          <w:bCs w:val="1"/>
          <w:sz w:val="36"/>
          <w:szCs w:val="36"/>
        </w:rPr>
        <w:t xml:space="preserve"> </w:t>
      </w:r>
      <w:r w:rsidRPr="641212D3" w:rsidR="641212D3">
        <w:rPr>
          <w:b w:val="1"/>
          <w:bCs w:val="1"/>
          <w:sz w:val="36"/>
          <w:szCs w:val="36"/>
        </w:rPr>
        <w:t>Calendar</w:t>
      </w:r>
      <w:bookmarkEnd w:id="2"/>
    </w:p>
    <w:p w:rsidR="002A33A6" w:rsidP="00FA6D76" w:rsidRDefault="002A33A6" w14:paraId="11030795" w14:textId="77777777">
      <w:pPr>
        <w:spacing w:line="240" w:lineRule="auto"/>
        <w:rPr>
          <w:rFonts w:asciiTheme="minorHAnsi" w:hAnsiTheme="minorHAnsi"/>
          <w:sz w:val="22"/>
          <w:szCs w:val="22"/>
        </w:rPr>
      </w:pPr>
    </w:p>
    <w:p w:rsidR="004459BD" w:rsidP="00FA6D76" w:rsidRDefault="004459BD" w14:paraId="53792DE0" w14:textId="5F095463">
      <w:pPr>
        <w:spacing w:line="240" w:lineRule="auto"/>
        <w:rPr>
          <w:rFonts w:asciiTheme="minorHAnsi" w:hAnsiTheme="minorHAnsi"/>
          <w:sz w:val="22"/>
          <w:szCs w:val="22"/>
        </w:rPr>
      </w:pPr>
      <w:r>
        <w:rPr>
          <w:rFonts w:asciiTheme="minorHAnsi" w:hAnsiTheme="minorHAnsi"/>
          <w:sz w:val="22"/>
          <w:szCs w:val="22"/>
        </w:rPr>
        <w:t xml:space="preserve">Once all the configuration records are added you can simply navigate </w:t>
      </w:r>
      <w:r w:rsidRPr="00E83B8C">
        <w:rPr>
          <w:rFonts w:asciiTheme="minorHAnsi" w:hAnsiTheme="minorHAnsi"/>
          <w:b/>
          <w:sz w:val="22"/>
          <w:szCs w:val="22"/>
        </w:rPr>
        <w:t xml:space="preserve">to </w:t>
      </w:r>
      <w:r w:rsidRPr="00E83B8C" w:rsidR="00B36807">
        <w:rPr>
          <w:rFonts w:asciiTheme="minorHAnsi" w:hAnsiTheme="minorHAnsi"/>
          <w:b/>
          <w:sz w:val="22"/>
          <w:szCs w:val="22"/>
        </w:rPr>
        <w:t>Navigation -&gt; Sales -&gt; Activity Calendar</w:t>
      </w:r>
      <w:r w:rsidR="00B36807">
        <w:rPr>
          <w:rFonts w:asciiTheme="minorHAnsi" w:hAnsiTheme="minorHAnsi"/>
          <w:sz w:val="22"/>
          <w:szCs w:val="22"/>
        </w:rPr>
        <w:t xml:space="preserve"> to view the calendar.</w:t>
      </w:r>
    </w:p>
    <w:p w:rsidR="004459BD" w:rsidP="00FA6D76" w:rsidRDefault="004459BD" w14:paraId="6AE1D0A6" w14:textId="77777777">
      <w:pPr>
        <w:spacing w:line="240" w:lineRule="auto"/>
        <w:rPr>
          <w:rFonts w:asciiTheme="minorHAnsi" w:hAnsiTheme="minorHAnsi"/>
          <w:sz w:val="22"/>
          <w:szCs w:val="22"/>
        </w:rPr>
      </w:pPr>
    </w:p>
    <w:p w:rsidR="004459BD" w:rsidP="00FA6D76" w:rsidRDefault="004459BD" w14:paraId="3EB20A69" w14:textId="1857D85D">
      <w:pPr>
        <w:spacing w:line="240" w:lineRule="auto"/>
        <w:rPr>
          <w:rFonts w:asciiTheme="minorHAnsi" w:hAnsiTheme="minorHAnsi"/>
          <w:sz w:val="22"/>
          <w:szCs w:val="22"/>
        </w:rPr>
      </w:pPr>
      <w:r>
        <w:rPr>
          <w:noProof/>
        </w:rPr>
        <w:drawing>
          <wp:inline distT="0" distB="0" distL="0" distR="0" wp14:anchorId="7D14229A" wp14:editId="6C38C945">
            <wp:extent cx="5943600" cy="1466215"/>
            <wp:effectExtent l="114300" t="95250" r="114300" b="958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66215"/>
                    </a:xfrm>
                    <a:prstGeom prst="rect">
                      <a:avLst/>
                    </a:prstGeom>
                    <a:effectLst>
                      <a:outerShdw blurRad="63500" sx="102000" sy="102000" algn="ctr" rotWithShape="0">
                        <a:prstClr val="black">
                          <a:alpha val="40000"/>
                        </a:prstClr>
                      </a:outerShdw>
                    </a:effectLst>
                  </pic:spPr>
                </pic:pic>
              </a:graphicData>
            </a:graphic>
          </wp:inline>
        </w:drawing>
      </w:r>
    </w:p>
    <w:p w:rsidR="004459BD" w:rsidP="00FA6D76" w:rsidRDefault="004459BD" w14:paraId="6980495D" w14:textId="77777777">
      <w:pPr>
        <w:spacing w:line="240" w:lineRule="auto"/>
        <w:rPr>
          <w:rFonts w:asciiTheme="minorHAnsi" w:hAnsiTheme="minorHAnsi"/>
          <w:sz w:val="22"/>
          <w:szCs w:val="22"/>
        </w:rPr>
      </w:pPr>
    </w:p>
    <w:p w:rsidR="004459BD" w:rsidP="00FA6D76" w:rsidRDefault="00C12E31" w14:paraId="6B254AC5" w14:textId="372101BE">
      <w:pPr>
        <w:spacing w:line="240" w:lineRule="auto"/>
        <w:rPr>
          <w:rFonts w:asciiTheme="minorHAnsi" w:hAnsiTheme="minorHAnsi"/>
          <w:sz w:val="22"/>
          <w:szCs w:val="22"/>
        </w:rPr>
      </w:pPr>
      <w:r>
        <w:rPr>
          <w:noProof/>
        </w:rPr>
        <w:lastRenderedPageBreak/>
        <w:drawing>
          <wp:inline distT="0" distB="0" distL="0" distR="0" wp14:anchorId="6DE7D71B" wp14:editId="180FF46F">
            <wp:extent cx="5943600" cy="2765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65425"/>
                    </a:xfrm>
                    <a:prstGeom prst="rect">
                      <a:avLst/>
                    </a:prstGeom>
                  </pic:spPr>
                </pic:pic>
              </a:graphicData>
            </a:graphic>
          </wp:inline>
        </w:drawing>
      </w:r>
    </w:p>
    <w:p w:rsidR="004459BD" w:rsidP="00FA6D76" w:rsidRDefault="004459BD" w14:paraId="10B24528" w14:textId="77777777">
      <w:pPr>
        <w:spacing w:line="240" w:lineRule="auto"/>
        <w:rPr>
          <w:rFonts w:asciiTheme="minorHAnsi" w:hAnsiTheme="minorHAnsi"/>
          <w:sz w:val="22"/>
          <w:szCs w:val="22"/>
        </w:rPr>
      </w:pPr>
    </w:p>
    <w:p w:rsidR="00E82745" w:rsidP="00FA6D76" w:rsidRDefault="00E82745" w14:paraId="2161221D" w14:textId="44C2D03E">
      <w:pPr>
        <w:spacing w:line="240" w:lineRule="auto"/>
        <w:rPr>
          <w:rFonts w:asciiTheme="minorHAnsi" w:hAnsiTheme="minorHAnsi"/>
          <w:sz w:val="22"/>
          <w:szCs w:val="22"/>
        </w:rPr>
      </w:pPr>
    </w:p>
    <w:p w:rsidRPr="00E82745" w:rsidR="00E82745" w:rsidP="00E82745" w:rsidRDefault="00E82745" w14:paraId="645DF071" w14:textId="115E0750">
      <w:pPr>
        <w:pStyle w:val="Heading1"/>
        <w:pBdr>
          <w:bottom w:val="single" w:color="5B9BD5" w:themeColor="accent1" w:sz="4" w:space="1"/>
        </w:pBdr>
        <w:spacing w:line="240" w:lineRule="auto"/>
        <w:rPr>
          <w:b/>
          <w:sz w:val="36"/>
          <w:szCs w:val="28"/>
        </w:rPr>
      </w:pPr>
      <w:bookmarkStart w:name="_Toc496881490" w:id="3"/>
      <w:r w:rsidRPr="00E82745">
        <w:rPr>
          <w:b/>
          <w:sz w:val="36"/>
          <w:szCs w:val="28"/>
        </w:rPr>
        <w:t>Changing Whose Calendar is Displayed</w:t>
      </w:r>
      <w:bookmarkEnd w:id="3"/>
    </w:p>
    <w:p w:rsidR="00E82745" w:rsidP="00E82745" w:rsidRDefault="00E82745" w14:paraId="02DE02EF" w14:textId="7A0244AF">
      <w:pPr>
        <w:spacing w:line="276" w:lineRule="auto"/>
        <w:rPr>
          <w:rFonts w:asciiTheme="minorHAnsi" w:hAnsiTheme="minorHAnsi"/>
          <w:sz w:val="22"/>
          <w:szCs w:val="22"/>
        </w:rPr>
      </w:pPr>
      <w:r>
        <w:rPr>
          <w:rFonts w:asciiTheme="minorHAnsi" w:hAnsiTheme="minorHAnsi"/>
          <w:sz w:val="22"/>
          <w:szCs w:val="22"/>
        </w:rPr>
        <w:t xml:space="preserve">The calendar will appear blank when first opened. This is because no users are chosen to display. Each CRM user has a personal calendar and needs to follow the steps below to change the activity owners that are displayed. </w:t>
      </w:r>
    </w:p>
    <w:p w:rsidR="00E82745" w:rsidP="00E82745" w:rsidRDefault="00E82745" w14:paraId="1A23432C" w14:textId="77777777">
      <w:pPr>
        <w:spacing w:line="276" w:lineRule="auto"/>
        <w:rPr>
          <w:rFonts w:asciiTheme="minorHAnsi" w:hAnsiTheme="minorHAnsi"/>
          <w:sz w:val="22"/>
          <w:szCs w:val="22"/>
        </w:rPr>
      </w:pPr>
    </w:p>
    <w:p w:rsidR="00E82745" w:rsidP="00E82745" w:rsidRDefault="00E82745" w14:paraId="55D4B93D" w14:textId="6E00EC0F">
      <w:pPr>
        <w:pStyle w:val="ListParagraph"/>
        <w:numPr>
          <w:ilvl w:val="0"/>
          <w:numId w:val="15"/>
        </w:numPr>
        <w:spacing w:line="276" w:lineRule="auto"/>
        <w:rPr>
          <w:rFonts w:asciiTheme="minorHAnsi" w:hAnsiTheme="minorHAnsi"/>
          <w:sz w:val="22"/>
          <w:szCs w:val="22"/>
        </w:rPr>
      </w:pPr>
      <w:r>
        <w:rPr>
          <w:rFonts w:asciiTheme="minorHAnsi" w:hAnsiTheme="minorHAnsi"/>
          <w:sz w:val="22"/>
          <w:szCs w:val="22"/>
        </w:rPr>
        <w:t xml:space="preserve">Click </w:t>
      </w:r>
      <w:r w:rsidR="00C12E31">
        <w:rPr>
          <w:rFonts w:asciiTheme="minorHAnsi" w:hAnsiTheme="minorHAnsi"/>
          <w:b/>
          <w:sz w:val="22"/>
          <w:szCs w:val="22"/>
        </w:rPr>
        <w:t>Settings</w:t>
      </w:r>
      <w:r>
        <w:rPr>
          <w:rFonts w:asciiTheme="minorHAnsi" w:hAnsiTheme="minorHAnsi"/>
          <w:b/>
          <w:sz w:val="22"/>
          <w:szCs w:val="22"/>
        </w:rPr>
        <w:t xml:space="preserve"> </w:t>
      </w:r>
      <w:r>
        <w:rPr>
          <w:rFonts w:asciiTheme="minorHAnsi" w:hAnsiTheme="minorHAnsi"/>
          <w:sz w:val="22"/>
          <w:szCs w:val="22"/>
        </w:rPr>
        <w:t>at the top right of the calendar.</w:t>
      </w:r>
    </w:p>
    <w:p w:rsidRPr="0012353D" w:rsidR="00E82745" w:rsidP="00E82745" w:rsidRDefault="00C12E31" w14:paraId="5CD34A3A" w14:textId="7203DE2D">
      <w:pPr>
        <w:spacing w:line="276" w:lineRule="auto"/>
        <w:ind w:left="360"/>
        <w:rPr>
          <w:rFonts w:asciiTheme="minorHAnsi" w:hAnsiTheme="minorHAnsi"/>
          <w:sz w:val="22"/>
          <w:szCs w:val="22"/>
        </w:rPr>
      </w:pPr>
      <w:r>
        <w:rPr>
          <w:noProof/>
        </w:rPr>
        <w:drawing>
          <wp:inline distT="0" distB="0" distL="0" distR="0" wp14:anchorId="196F58F0" wp14:editId="4277BA9E">
            <wp:extent cx="5943600" cy="1489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489710"/>
                    </a:xfrm>
                    <a:prstGeom prst="rect">
                      <a:avLst/>
                    </a:prstGeom>
                  </pic:spPr>
                </pic:pic>
              </a:graphicData>
            </a:graphic>
          </wp:inline>
        </w:drawing>
      </w:r>
      <w:r w:rsidRPr="0012353D" w:rsidR="00E82745">
        <w:rPr>
          <w:rFonts w:asciiTheme="minorHAnsi" w:hAnsiTheme="minorHAnsi"/>
          <w:sz w:val="22"/>
          <w:szCs w:val="22"/>
        </w:rPr>
        <w:t xml:space="preserve"> </w:t>
      </w:r>
    </w:p>
    <w:p w:rsidRPr="0012353D" w:rsidR="00E82745" w:rsidP="00E82745" w:rsidRDefault="00E82745" w14:paraId="30D37095" w14:textId="77777777">
      <w:pPr>
        <w:pStyle w:val="ListParagraph"/>
        <w:numPr>
          <w:ilvl w:val="0"/>
          <w:numId w:val="15"/>
        </w:numPr>
        <w:spacing w:line="276" w:lineRule="auto"/>
        <w:rPr>
          <w:rFonts w:asciiTheme="minorHAnsi" w:hAnsiTheme="minorHAnsi"/>
          <w:sz w:val="22"/>
          <w:szCs w:val="22"/>
        </w:rPr>
      </w:pPr>
      <w:r w:rsidRPr="0012353D">
        <w:rPr>
          <w:rFonts w:asciiTheme="minorHAnsi" w:hAnsiTheme="minorHAnsi"/>
          <w:sz w:val="22"/>
          <w:szCs w:val="22"/>
        </w:rPr>
        <w:t xml:space="preserve">A popup will appear with all of the active users in the system. Select the desired users, and click </w:t>
      </w:r>
      <w:r>
        <w:rPr>
          <w:rFonts w:asciiTheme="minorHAnsi" w:hAnsiTheme="minorHAnsi"/>
          <w:b/>
          <w:sz w:val="22"/>
          <w:szCs w:val="22"/>
        </w:rPr>
        <w:t>Select Users</w:t>
      </w:r>
      <w:r>
        <w:rPr>
          <w:rFonts w:asciiTheme="minorHAnsi" w:hAnsiTheme="minorHAnsi"/>
          <w:sz w:val="22"/>
          <w:szCs w:val="22"/>
        </w:rPr>
        <w:t>.</w:t>
      </w:r>
    </w:p>
    <w:p w:rsidRPr="0012353D" w:rsidR="00E82745" w:rsidP="00E82745" w:rsidRDefault="00E82745" w14:paraId="3A92D1FB" w14:textId="77777777">
      <w:pPr>
        <w:pStyle w:val="ListParagraph"/>
        <w:spacing w:line="276" w:lineRule="auto"/>
        <w:ind w:left="360"/>
        <w:jc w:val="center"/>
        <w:rPr>
          <w:rFonts w:asciiTheme="minorHAnsi" w:hAnsiTheme="minorHAnsi"/>
          <w:sz w:val="22"/>
          <w:szCs w:val="22"/>
        </w:rPr>
      </w:pPr>
      <w:r>
        <w:rPr>
          <w:noProof/>
        </w:rPr>
        <w:lastRenderedPageBreak/>
        <w:drawing>
          <wp:inline distT="0" distB="0" distL="0" distR="0" wp14:anchorId="08FBC292" wp14:editId="3D641CC0">
            <wp:extent cx="5943600" cy="4358640"/>
            <wp:effectExtent l="114300" t="114300" r="114300" b="1181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358640"/>
                    </a:xfrm>
                    <a:prstGeom prst="rect">
                      <a:avLst/>
                    </a:prstGeom>
                    <a:effectLst>
                      <a:outerShdw blurRad="63500" sx="102000" sy="102000" algn="ctr" rotWithShape="0">
                        <a:prstClr val="black">
                          <a:alpha val="40000"/>
                        </a:prstClr>
                      </a:outerShdw>
                    </a:effectLst>
                  </pic:spPr>
                </pic:pic>
              </a:graphicData>
            </a:graphic>
          </wp:inline>
        </w:drawing>
      </w:r>
    </w:p>
    <w:p w:rsidR="00E82745" w:rsidP="00E82745" w:rsidRDefault="00E82745" w14:paraId="2D8E5976" w14:textId="77777777">
      <w:pPr>
        <w:pStyle w:val="ListParagraph"/>
        <w:spacing w:line="276" w:lineRule="auto"/>
        <w:rPr>
          <w:rFonts w:asciiTheme="minorHAnsi" w:hAnsiTheme="minorHAnsi"/>
          <w:sz w:val="22"/>
          <w:szCs w:val="22"/>
        </w:rPr>
      </w:pPr>
    </w:p>
    <w:p w:rsidRPr="00AF476A" w:rsidR="00E82745" w:rsidP="00E82745" w:rsidRDefault="00E82745" w14:paraId="490ABE16" w14:textId="77777777">
      <w:pPr>
        <w:pStyle w:val="ListParagraph"/>
        <w:spacing w:line="276" w:lineRule="auto"/>
        <w:rPr>
          <w:rFonts w:asciiTheme="minorHAnsi" w:hAnsiTheme="minorHAnsi"/>
          <w:sz w:val="22"/>
          <w:szCs w:val="22"/>
        </w:rPr>
      </w:pPr>
      <w:r>
        <w:rPr>
          <w:rFonts w:asciiTheme="minorHAnsi" w:hAnsiTheme="minorHAnsi"/>
          <w:sz w:val="22"/>
          <w:szCs w:val="22"/>
        </w:rPr>
        <w:t xml:space="preserve">Activities that have the selected users marked as “Owners” will now appear on the calendar. This only needs to be done once, and will stay the same each time the user logs in. </w:t>
      </w:r>
    </w:p>
    <w:p w:rsidR="00E82745" w:rsidP="00FA6D76" w:rsidRDefault="00E82745" w14:paraId="04E221AD" w14:textId="77777777">
      <w:pPr>
        <w:spacing w:line="240" w:lineRule="auto"/>
        <w:rPr>
          <w:rFonts w:asciiTheme="minorHAnsi" w:hAnsiTheme="minorHAnsi"/>
          <w:sz w:val="22"/>
          <w:szCs w:val="22"/>
        </w:rPr>
      </w:pPr>
    </w:p>
    <w:p w:rsidR="00B35799" w:rsidP="00FA6D76" w:rsidRDefault="00B35799" w14:paraId="46F81F2C" w14:textId="2E288FBE">
      <w:pPr>
        <w:spacing w:line="240" w:lineRule="auto"/>
        <w:rPr>
          <w:rFonts w:asciiTheme="minorHAnsi" w:hAnsiTheme="minorHAnsi"/>
          <w:sz w:val="22"/>
          <w:szCs w:val="22"/>
        </w:rPr>
      </w:pPr>
    </w:p>
    <w:p w:rsidRPr="00E82745" w:rsidR="00E83B8C" w:rsidP="00E82745" w:rsidRDefault="00E83B8C" w14:paraId="2F480FBF" w14:textId="09879458">
      <w:pPr>
        <w:pStyle w:val="Heading1"/>
        <w:pBdr>
          <w:bottom w:val="single" w:color="5B9BD5" w:themeColor="accent1" w:sz="4" w:space="1"/>
        </w:pBdr>
        <w:spacing w:line="240" w:lineRule="auto"/>
        <w:rPr>
          <w:b/>
          <w:sz w:val="36"/>
          <w:szCs w:val="28"/>
        </w:rPr>
      </w:pPr>
      <w:bookmarkStart w:name="_Toc496881491" w:id="4"/>
      <w:r w:rsidRPr="00E82745">
        <w:rPr>
          <w:b/>
          <w:sz w:val="36"/>
          <w:szCs w:val="28"/>
        </w:rPr>
        <w:t>Navigation</w:t>
      </w:r>
      <w:bookmarkEnd w:id="4"/>
    </w:p>
    <w:p w:rsidRPr="000C3BFB" w:rsidR="00B35799" w:rsidP="00E83B8C" w:rsidRDefault="00B35799" w14:paraId="03AFAFDD" w14:textId="2E8357E4">
      <w:pPr>
        <w:spacing w:line="276" w:lineRule="auto"/>
        <w:rPr>
          <w:rFonts w:asciiTheme="minorHAnsi" w:hAnsiTheme="minorHAnsi"/>
          <w:sz w:val="22"/>
          <w:szCs w:val="28"/>
        </w:rPr>
      </w:pPr>
      <w:r w:rsidRPr="000C3BFB">
        <w:rPr>
          <w:rFonts w:asciiTheme="minorHAnsi" w:hAnsiTheme="minorHAnsi"/>
          <w:sz w:val="22"/>
          <w:szCs w:val="28"/>
        </w:rPr>
        <w:t xml:space="preserve">The activities calendar navigation buttons are found at the top, and can change the calendar type and day displayed. </w:t>
      </w:r>
    </w:p>
    <w:p w:rsidRPr="000C3BFB" w:rsidR="00B35799" w:rsidP="000C3BFB" w:rsidRDefault="00635012" w14:paraId="63195FA7" w14:textId="6C075657">
      <w:pPr>
        <w:spacing w:line="276" w:lineRule="auto"/>
        <w:rPr>
          <w:rFonts w:asciiTheme="minorHAnsi" w:hAnsiTheme="minorHAnsi"/>
          <w:sz w:val="22"/>
          <w:szCs w:val="28"/>
        </w:rPr>
      </w:pPr>
      <w:r>
        <w:rPr>
          <w:noProof/>
        </w:rPr>
        <w:drawing>
          <wp:inline distT="0" distB="0" distL="0" distR="0" wp14:anchorId="4788E6D7" wp14:editId="432A67CE">
            <wp:extent cx="5943600" cy="1570990"/>
            <wp:effectExtent l="114300" t="95250" r="114300" b="8636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70990"/>
                    </a:xfrm>
                    <a:prstGeom prst="rect">
                      <a:avLst/>
                    </a:prstGeom>
                    <a:effectLst>
                      <a:outerShdw blurRad="63500" sx="102000" sy="102000" algn="ctr" rotWithShape="0">
                        <a:prstClr val="black">
                          <a:alpha val="40000"/>
                        </a:prstClr>
                      </a:outerShdw>
                    </a:effectLst>
                  </pic:spPr>
                </pic:pic>
              </a:graphicData>
            </a:graphic>
          </wp:inline>
        </w:drawing>
      </w:r>
    </w:p>
    <w:p w:rsidR="00E83B8C" w:rsidP="00E83B8C" w:rsidRDefault="00E83B8C" w14:paraId="3FA14ECD" w14:textId="77777777">
      <w:pPr>
        <w:pStyle w:val="ListParagraph"/>
        <w:spacing w:after="120" w:line="276" w:lineRule="auto"/>
        <w:rPr>
          <w:rFonts w:asciiTheme="minorHAnsi" w:hAnsiTheme="minorHAnsi"/>
          <w:sz w:val="22"/>
          <w:szCs w:val="28"/>
        </w:rPr>
      </w:pPr>
    </w:p>
    <w:p w:rsidR="00B35799" w:rsidP="000C3BFB" w:rsidRDefault="00B35799" w14:paraId="722C1C2E" w14:textId="36A3A943">
      <w:pPr>
        <w:pStyle w:val="ListParagraph"/>
        <w:numPr>
          <w:ilvl w:val="0"/>
          <w:numId w:val="13"/>
        </w:numPr>
        <w:spacing w:after="120" w:line="276" w:lineRule="auto"/>
        <w:rPr>
          <w:rFonts w:asciiTheme="minorHAnsi" w:hAnsiTheme="minorHAnsi"/>
          <w:sz w:val="22"/>
          <w:szCs w:val="28"/>
        </w:rPr>
      </w:pPr>
      <w:r w:rsidRPr="000C3BFB">
        <w:rPr>
          <w:rFonts w:asciiTheme="minorHAnsi" w:hAnsiTheme="minorHAnsi"/>
          <w:sz w:val="22"/>
          <w:szCs w:val="28"/>
        </w:rPr>
        <w:t>Use these to switch between the different types of calendars.  They will focus in on the first day of the month.</w:t>
      </w:r>
    </w:p>
    <w:p w:rsidRPr="00097000" w:rsidR="00097000" w:rsidP="00097000" w:rsidRDefault="00097000" w14:paraId="7C6E075A" w14:textId="7850ADB3">
      <w:pPr>
        <w:pStyle w:val="ListParagraph"/>
        <w:numPr>
          <w:ilvl w:val="0"/>
          <w:numId w:val="13"/>
        </w:numPr>
        <w:spacing w:line="276" w:lineRule="auto"/>
        <w:rPr>
          <w:rFonts w:asciiTheme="minorHAnsi" w:hAnsiTheme="minorHAnsi"/>
          <w:sz w:val="22"/>
          <w:szCs w:val="22"/>
        </w:rPr>
      </w:pPr>
      <w:r>
        <w:rPr>
          <w:rFonts w:asciiTheme="minorHAnsi" w:hAnsiTheme="minorHAnsi"/>
          <w:sz w:val="22"/>
          <w:szCs w:val="22"/>
        </w:rPr>
        <w:t>This button will open up a</w:t>
      </w:r>
      <w:r w:rsidRPr="00097000">
        <w:rPr>
          <w:rFonts w:asciiTheme="minorHAnsi" w:hAnsiTheme="minorHAnsi"/>
          <w:sz w:val="22"/>
          <w:szCs w:val="22"/>
        </w:rPr>
        <w:t xml:space="preserve"> daily calendar for all users</w:t>
      </w:r>
      <w:r w:rsidR="00AF476A">
        <w:rPr>
          <w:rFonts w:asciiTheme="minorHAnsi" w:hAnsiTheme="minorHAnsi"/>
          <w:sz w:val="22"/>
          <w:szCs w:val="22"/>
        </w:rPr>
        <w:t xml:space="preserve"> displayed</w:t>
      </w:r>
      <w:r>
        <w:rPr>
          <w:rFonts w:asciiTheme="minorHAnsi" w:hAnsiTheme="minorHAnsi"/>
          <w:sz w:val="22"/>
          <w:szCs w:val="22"/>
        </w:rPr>
        <w:t>. They</w:t>
      </w:r>
      <w:r w:rsidRPr="00097000">
        <w:rPr>
          <w:rFonts w:asciiTheme="minorHAnsi" w:hAnsiTheme="minorHAnsi"/>
          <w:sz w:val="22"/>
          <w:szCs w:val="22"/>
        </w:rPr>
        <w:t xml:space="preserve"> will appear in columns with the time from 7:00 am to 6:00</w:t>
      </w:r>
      <w:r w:rsidR="00C12A05">
        <w:rPr>
          <w:rFonts w:asciiTheme="minorHAnsi" w:hAnsiTheme="minorHAnsi"/>
          <w:sz w:val="22"/>
          <w:szCs w:val="22"/>
        </w:rPr>
        <w:t xml:space="preserve"> </w:t>
      </w:r>
      <w:r w:rsidRPr="00097000">
        <w:rPr>
          <w:rFonts w:asciiTheme="minorHAnsi" w:hAnsiTheme="minorHAnsi"/>
          <w:sz w:val="22"/>
          <w:szCs w:val="22"/>
        </w:rPr>
        <w:t>pm to the left. To change the users displayed, see “Customization and Views.”</w:t>
      </w:r>
    </w:p>
    <w:p w:rsidRPr="000C3BFB" w:rsidR="00B35799" w:rsidP="000C3BFB" w:rsidRDefault="00B35799" w14:paraId="21421303" w14:textId="762BCF5A">
      <w:pPr>
        <w:pStyle w:val="ListParagraph"/>
        <w:numPr>
          <w:ilvl w:val="0"/>
          <w:numId w:val="13"/>
        </w:numPr>
        <w:spacing w:after="120" w:line="276" w:lineRule="auto"/>
        <w:rPr>
          <w:rFonts w:asciiTheme="minorHAnsi" w:hAnsiTheme="minorHAnsi"/>
          <w:sz w:val="22"/>
          <w:szCs w:val="28"/>
        </w:rPr>
      </w:pPr>
      <w:r w:rsidRPr="000C3BFB">
        <w:rPr>
          <w:rFonts w:asciiTheme="minorHAnsi" w:hAnsiTheme="minorHAnsi"/>
          <w:sz w:val="22"/>
          <w:szCs w:val="28"/>
        </w:rPr>
        <w:t>To find a specific day, click on the gray, small cale</w:t>
      </w:r>
      <w:r w:rsidR="00097000">
        <w:rPr>
          <w:rFonts w:asciiTheme="minorHAnsi" w:hAnsiTheme="minorHAnsi"/>
          <w:sz w:val="22"/>
          <w:szCs w:val="28"/>
        </w:rPr>
        <w:t>ndar highlighted by the number 3</w:t>
      </w:r>
      <w:r w:rsidR="00AF476A">
        <w:rPr>
          <w:rFonts w:asciiTheme="minorHAnsi" w:hAnsiTheme="minorHAnsi"/>
          <w:sz w:val="22"/>
          <w:szCs w:val="28"/>
        </w:rPr>
        <w:t xml:space="preserve"> and a small</w:t>
      </w:r>
      <w:r w:rsidRPr="000C3BFB">
        <w:rPr>
          <w:rFonts w:asciiTheme="minorHAnsi" w:hAnsiTheme="minorHAnsi"/>
          <w:sz w:val="22"/>
          <w:szCs w:val="28"/>
        </w:rPr>
        <w:t xml:space="preserve"> calendar will appear. </w:t>
      </w:r>
    </w:p>
    <w:p w:rsidRPr="000C3BFB" w:rsidR="00B35799" w:rsidP="000C3BFB" w:rsidRDefault="00B35799" w14:paraId="7EE02F21" w14:textId="77777777">
      <w:pPr>
        <w:pStyle w:val="ListParagraph"/>
        <w:spacing w:line="276" w:lineRule="auto"/>
        <w:jc w:val="center"/>
        <w:rPr>
          <w:rFonts w:asciiTheme="minorHAnsi" w:hAnsiTheme="minorHAnsi"/>
          <w:sz w:val="22"/>
          <w:szCs w:val="28"/>
        </w:rPr>
      </w:pPr>
      <w:r w:rsidRPr="000C3BFB">
        <w:rPr>
          <w:rFonts w:asciiTheme="minorHAnsi" w:hAnsiTheme="minorHAnsi"/>
          <w:noProof/>
        </w:rPr>
        <w:drawing>
          <wp:inline distT="0" distB="0" distL="0" distR="0" wp14:anchorId="740F9947" wp14:editId="65073878">
            <wp:extent cx="3716518" cy="2606040"/>
            <wp:effectExtent l="95250" t="95250" r="93980" b="9906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1845" cy="2609775"/>
                    </a:xfrm>
                    <a:prstGeom prst="rect">
                      <a:avLst/>
                    </a:prstGeom>
                    <a:effectLst>
                      <a:outerShdw blurRad="63500" sx="102000" sy="102000" algn="ctr" rotWithShape="0">
                        <a:prstClr val="black">
                          <a:alpha val="40000"/>
                        </a:prstClr>
                      </a:outerShdw>
                    </a:effectLst>
                  </pic:spPr>
                </pic:pic>
              </a:graphicData>
            </a:graphic>
          </wp:inline>
        </w:drawing>
      </w:r>
    </w:p>
    <w:p w:rsidRPr="000C3BFB" w:rsidR="00B35799" w:rsidP="000C3BFB" w:rsidRDefault="00B35799" w14:paraId="797D0B68" w14:textId="2B4F0CD8">
      <w:pPr>
        <w:pStyle w:val="ListParagraph"/>
        <w:spacing w:line="276" w:lineRule="auto"/>
        <w:rPr>
          <w:rFonts w:asciiTheme="minorHAnsi" w:hAnsiTheme="minorHAnsi"/>
          <w:b/>
          <w:sz w:val="22"/>
          <w:szCs w:val="28"/>
        </w:rPr>
      </w:pPr>
      <w:r w:rsidRPr="000C3BFB">
        <w:rPr>
          <w:rFonts w:asciiTheme="minorHAnsi" w:hAnsiTheme="minorHAnsi"/>
          <w:sz w:val="22"/>
          <w:szCs w:val="28"/>
        </w:rPr>
        <w:t xml:space="preserve">Click the number on the desired day, and the current calendar will switch to a calendar that contains that day. </w:t>
      </w:r>
    </w:p>
    <w:p w:rsidR="00AF476A" w:rsidP="00B35799" w:rsidRDefault="00AF476A" w14:paraId="7CE9B10D" w14:textId="4E54D656">
      <w:pPr>
        <w:pStyle w:val="ListParagraph"/>
        <w:numPr>
          <w:ilvl w:val="0"/>
          <w:numId w:val="13"/>
        </w:numPr>
        <w:spacing w:after="120" w:line="264" w:lineRule="auto"/>
        <w:rPr>
          <w:rFonts w:asciiTheme="minorHAnsi" w:hAnsiTheme="minorHAnsi"/>
          <w:sz w:val="22"/>
          <w:szCs w:val="28"/>
        </w:rPr>
      </w:pPr>
      <w:r>
        <w:rPr>
          <w:rFonts w:asciiTheme="minorHAnsi" w:hAnsiTheme="minorHAnsi"/>
          <w:sz w:val="22"/>
          <w:szCs w:val="28"/>
        </w:rPr>
        <w:t>Click this button to refresh the calendar.</w:t>
      </w:r>
    </w:p>
    <w:p w:rsidR="00AF476A" w:rsidP="00B35799" w:rsidRDefault="00AF476A" w14:paraId="515D9996" w14:textId="353DA538">
      <w:pPr>
        <w:pStyle w:val="ListParagraph"/>
        <w:numPr>
          <w:ilvl w:val="0"/>
          <w:numId w:val="13"/>
        </w:numPr>
        <w:spacing w:after="120" w:line="264" w:lineRule="auto"/>
        <w:rPr>
          <w:rFonts w:asciiTheme="minorHAnsi" w:hAnsiTheme="minorHAnsi"/>
          <w:sz w:val="22"/>
          <w:szCs w:val="28"/>
        </w:rPr>
      </w:pPr>
      <w:r>
        <w:rPr>
          <w:rFonts w:asciiTheme="minorHAnsi" w:hAnsiTheme="minorHAnsi"/>
          <w:sz w:val="22"/>
          <w:szCs w:val="28"/>
        </w:rPr>
        <w:t>This will open a popup to select the users displayed on the calendar. See “Changing Whose Calendar is Displayed” for more information.</w:t>
      </w:r>
    </w:p>
    <w:p w:rsidRPr="000C3BFB" w:rsidR="00B35799" w:rsidP="00B35799" w:rsidRDefault="00B35799" w14:paraId="4D2B8FE3" w14:textId="2FFB28EB">
      <w:pPr>
        <w:pStyle w:val="ListParagraph"/>
        <w:numPr>
          <w:ilvl w:val="0"/>
          <w:numId w:val="13"/>
        </w:numPr>
        <w:spacing w:after="120" w:line="264" w:lineRule="auto"/>
        <w:rPr>
          <w:rFonts w:asciiTheme="minorHAnsi" w:hAnsiTheme="minorHAnsi"/>
          <w:sz w:val="22"/>
          <w:szCs w:val="28"/>
        </w:rPr>
      </w:pPr>
      <w:r w:rsidRPr="000C3BFB">
        <w:rPr>
          <w:rFonts w:asciiTheme="minorHAnsi" w:hAnsiTheme="minorHAnsi"/>
          <w:sz w:val="22"/>
          <w:szCs w:val="28"/>
        </w:rPr>
        <w:t>This button will automatically bring the calendar to focus in on the current day. For example, if today is August 12</w:t>
      </w:r>
      <w:r w:rsidRPr="000C3BFB">
        <w:rPr>
          <w:rFonts w:asciiTheme="minorHAnsi" w:hAnsiTheme="minorHAnsi"/>
          <w:sz w:val="22"/>
          <w:szCs w:val="28"/>
          <w:vertAlign w:val="superscript"/>
        </w:rPr>
        <w:t>th</w:t>
      </w:r>
      <w:r w:rsidRPr="000C3BFB">
        <w:rPr>
          <w:rFonts w:asciiTheme="minorHAnsi" w:hAnsiTheme="minorHAnsi"/>
          <w:sz w:val="22"/>
          <w:szCs w:val="28"/>
        </w:rPr>
        <w:t xml:space="preserve"> and the calendar is in monthly view for June, this button will bring the calendar to the month of August. </w:t>
      </w:r>
    </w:p>
    <w:p w:rsidR="000C3BFB" w:rsidP="00097000" w:rsidRDefault="00B35799" w14:paraId="5031FBDE" w14:textId="45B05824">
      <w:pPr>
        <w:pStyle w:val="ListParagraph"/>
        <w:numPr>
          <w:ilvl w:val="0"/>
          <w:numId w:val="13"/>
        </w:numPr>
        <w:spacing w:after="120" w:line="264" w:lineRule="auto"/>
        <w:rPr>
          <w:rFonts w:asciiTheme="minorHAnsi" w:hAnsiTheme="minorHAnsi"/>
          <w:sz w:val="22"/>
          <w:szCs w:val="28"/>
        </w:rPr>
      </w:pPr>
      <w:r w:rsidRPr="000C3BFB">
        <w:rPr>
          <w:rFonts w:asciiTheme="minorHAnsi" w:hAnsiTheme="minorHAnsi"/>
          <w:sz w:val="22"/>
          <w:szCs w:val="28"/>
        </w:rPr>
        <w:t>These arrows change the day, week, or month shown in the calendar. The right arrow will open up the next and the left arrow will display the previous day, week, or month.</w:t>
      </w:r>
    </w:p>
    <w:p w:rsidRPr="00097000" w:rsidR="00097000" w:rsidP="00097000" w:rsidRDefault="00097000" w14:paraId="1932307A" w14:textId="77777777">
      <w:pPr>
        <w:pStyle w:val="ListParagraph"/>
        <w:spacing w:after="120" w:line="264" w:lineRule="auto"/>
        <w:rPr>
          <w:rFonts w:asciiTheme="minorHAnsi" w:hAnsiTheme="minorHAnsi"/>
          <w:sz w:val="22"/>
          <w:szCs w:val="28"/>
        </w:rPr>
      </w:pPr>
    </w:p>
    <w:p w:rsidRPr="00E82745" w:rsidR="00B35799" w:rsidP="00E82745" w:rsidRDefault="00B35799" w14:paraId="6BF08D42" w14:textId="77777777">
      <w:pPr>
        <w:pStyle w:val="Heading1"/>
        <w:pBdr>
          <w:bottom w:val="single" w:color="5B9BD5" w:themeColor="accent1" w:sz="4" w:space="1"/>
        </w:pBdr>
        <w:spacing w:line="240" w:lineRule="auto"/>
        <w:rPr>
          <w:b/>
          <w:sz w:val="36"/>
          <w:szCs w:val="28"/>
        </w:rPr>
      </w:pPr>
      <w:bookmarkStart w:name="_Toc496881492" w:id="5"/>
      <w:r w:rsidRPr="00E82745">
        <w:rPr>
          <w:b/>
          <w:sz w:val="36"/>
          <w:szCs w:val="28"/>
        </w:rPr>
        <w:t>Scheduling an Activity</w:t>
      </w:r>
      <w:bookmarkEnd w:id="5"/>
    </w:p>
    <w:p w:rsidRPr="00E83B8C" w:rsidR="00B35799" w:rsidP="641212D3" w:rsidRDefault="00B35799" w14:paraId="0667FB77" w14:textId="47C76F97">
      <w:pPr>
        <w:pStyle w:val="ListParagraph"/>
        <w:numPr>
          <w:ilvl w:val="0"/>
          <w:numId w:val="17"/>
        </w:numPr>
        <w:spacing w:line="276" w:lineRule="auto"/>
        <w:rPr>
          <w:rFonts w:ascii="Calibri" w:hAnsi="Calibri" w:eastAsia="Calibri" w:cs="Calibri" w:asciiTheme="minorAscii" w:hAnsiTheme="minorAscii" w:eastAsiaTheme="minorAscii" w:cstheme="minorAscii"/>
          <w:b w:val="1"/>
          <w:bCs w:val="1"/>
          <w:sz w:val="22"/>
          <w:szCs w:val="22"/>
        </w:rPr>
      </w:pPr>
      <w:r w:rsidRPr="641212D3" w:rsidR="641212D3">
        <w:rPr>
          <w:rFonts w:ascii="Calibri" w:hAnsi="Calibri" w:eastAsia="Calibri" w:cs="Calibri" w:asciiTheme="minorAscii" w:hAnsiTheme="minorAscii" w:eastAsiaTheme="minorAscii" w:cstheme="minorAscii"/>
          <w:sz w:val="22"/>
          <w:szCs w:val="22"/>
        </w:rPr>
        <w:t xml:space="preserve">At the top left will be a </w:t>
      </w:r>
      <w:r w:rsidRPr="641212D3" w:rsidR="641212D3">
        <w:rPr>
          <w:rFonts w:ascii="Calibri" w:hAnsi="Calibri" w:eastAsia="Calibri" w:cs="Calibri" w:asciiTheme="minorAscii" w:hAnsiTheme="minorAscii" w:eastAsiaTheme="minorAscii" w:cstheme="minorAscii"/>
          <w:b w:val="1"/>
          <w:bCs w:val="1"/>
          <w:sz w:val="22"/>
          <w:szCs w:val="22"/>
        </w:rPr>
        <w:t xml:space="preserve">New Activity </w:t>
      </w:r>
      <w:r w:rsidRPr="641212D3" w:rsidR="641212D3">
        <w:rPr>
          <w:rFonts w:ascii="Calibri" w:hAnsi="Calibri" w:eastAsia="Calibri" w:cs="Calibri" w:asciiTheme="minorAscii" w:hAnsiTheme="minorAscii" w:eastAsiaTheme="minorAscii" w:cstheme="minorAscii"/>
          <w:sz w:val="22"/>
          <w:szCs w:val="22"/>
        </w:rPr>
        <w:t xml:space="preserve">button. Clicking this button produces a </w:t>
      </w:r>
      <w:proofErr w:type="gramStart"/>
      <w:r w:rsidRPr="641212D3" w:rsidR="641212D3">
        <w:rPr>
          <w:rFonts w:ascii="Calibri" w:hAnsi="Calibri" w:eastAsia="Calibri" w:cs="Calibri" w:asciiTheme="minorAscii" w:hAnsiTheme="minorAscii" w:eastAsiaTheme="minorAscii" w:cstheme="minorAscii"/>
          <w:sz w:val="22"/>
          <w:szCs w:val="22"/>
        </w:rPr>
        <w:t>drop down</w:t>
      </w:r>
      <w:proofErr w:type="gramEnd"/>
      <w:r w:rsidRPr="641212D3" w:rsidR="641212D3">
        <w:rPr>
          <w:rFonts w:ascii="Calibri" w:hAnsi="Calibri" w:eastAsia="Calibri" w:cs="Calibri" w:asciiTheme="minorAscii" w:hAnsiTheme="minorAscii" w:eastAsiaTheme="minorAscii" w:cstheme="minorAscii"/>
          <w:sz w:val="22"/>
          <w:szCs w:val="22"/>
        </w:rPr>
        <w:t xml:space="preserve"> box with different options that can be added to the calendar. Tasks and Appointments are included with the </w:t>
      </w:r>
      <w:proofErr w:type="spellStart"/>
      <w:r w:rsidRPr="641212D3" w:rsidR="641212D3">
        <w:rPr>
          <w:rFonts w:ascii="Calibri" w:hAnsi="Calibri" w:eastAsia="Calibri" w:cs="Calibri" w:asciiTheme="minorAscii" w:hAnsiTheme="minorAscii" w:eastAsiaTheme="minorAscii" w:cstheme="minorAscii"/>
          <w:sz w:val="22"/>
          <w:szCs w:val="22"/>
        </w:rPr>
        <w:t>NuSoft</w:t>
      </w:r>
      <w:proofErr w:type="spellEnd"/>
      <w:r w:rsidRPr="641212D3" w:rsidR="641212D3">
        <w:rPr>
          <w:rFonts w:ascii="Calibri" w:hAnsi="Calibri" w:eastAsia="Calibri" w:cs="Calibri" w:asciiTheme="minorAscii" w:hAnsiTheme="minorAscii" w:eastAsiaTheme="minorAscii" w:cstheme="minorAscii"/>
          <w:sz w:val="22"/>
          <w:szCs w:val="22"/>
        </w:rPr>
        <w:t xml:space="preserve"> Activity Calendar. Unless the activity has a corresponding record in the Activity Calendar Settings (see the installation and configuration guide), the activity will not appear in the calendar. </w:t>
      </w:r>
    </w:p>
    <w:p w:rsidR="003F6A26" w:rsidP="00B35799" w:rsidRDefault="003F6A26" w14:paraId="2FD39C9F" w14:textId="77777777">
      <w:pPr>
        <w:jc w:val="center"/>
        <w:rPr>
          <w:noProof/>
        </w:rPr>
      </w:pPr>
    </w:p>
    <w:p w:rsidRPr="000C3BFB" w:rsidR="00B35799" w:rsidP="00B35799" w:rsidRDefault="003F6A26" w14:paraId="5E26B9A7" w14:textId="101279B4">
      <w:pPr>
        <w:jc w:val="center"/>
        <w:rPr>
          <w:rFonts w:asciiTheme="minorHAnsi" w:hAnsiTheme="minorHAnsi"/>
          <w:sz w:val="22"/>
          <w:szCs w:val="22"/>
        </w:rPr>
      </w:pPr>
      <w:r>
        <w:rPr>
          <w:noProof/>
        </w:rPr>
        <w:lastRenderedPageBreak/>
        <w:drawing>
          <wp:inline distT="0" distB="0" distL="0" distR="0" wp14:anchorId="65A2DF8D" wp14:editId="622F42FE">
            <wp:extent cx="4518591" cy="3586716"/>
            <wp:effectExtent l="95250" t="114300" r="92075" b="1092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7175"/>
                    <a:stretch/>
                  </pic:blipFill>
                  <pic:spPr bwMode="auto">
                    <a:xfrm>
                      <a:off x="0" y="0"/>
                      <a:ext cx="4530685" cy="3596316"/>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Pr="00E83B8C" w:rsidR="00B35799" w:rsidP="00E83B8C" w:rsidRDefault="00B35799" w14:paraId="0EAD2911" w14:textId="30E32E79">
      <w:pPr>
        <w:pStyle w:val="ListParagraph"/>
        <w:numPr>
          <w:ilvl w:val="0"/>
          <w:numId w:val="17"/>
        </w:numPr>
        <w:spacing w:line="276" w:lineRule="auto"/>
        <w:rPr>
          <w:rFonts w:asciiTheme="minorHAnsi" w:hAnsiTheme="minorHAnsi"/>
          <w:sz w:val="22"/>
          <w:szCs w:val="22"/>
        </w:rPr>
      </w:pPr>
      <w:r w:rsidRPr="00E83B8C">
        <w:rPr>
          <w:rFonts w:asciiTheme="minorHAnsi" w:hAnsiTheme="minorHAnsi"/>
          <w:sz w:val="22"/>
          <w:szCs w:val="22"/>
        </w:rPr>
        <w:t>To add an activity, click on the desired activity and a new page will load with fields of info.</w:t>
      </w:r>
      <w:r w:rsidR="00E83B8C">
        <w:rPr>
          <w:rFonts w:asciiTheme="minorHAnsi" w:hAnsiTheme="minorHAnsi"/>
          <w:sz w:val="22"/>
          <w:szCs w:val="22"/>
        </w:rPr>
        <w:t xml:space="preserve"> To make it a </w:t>
      </w:r>
      <w:proofErr w:type="spellStart"/>
      <w:r w:rsidR="00E83B8C">
        <w:rPr>
          <w:rFonts w:asciiTheme="minorHAnsi" w:hAnsiTheme="minorHAnsi"/>
          <w:sz w:val="22"/>
          <w:szCs w:val="22"/>
        </w:rPr>
        <w:t>reaccuring</w:t>
      </w:r>
      <w:proofErr w:type="spellEnd"/>
      <w:r w:rsidR="00E83B8C">
        <w:rPr>
          <w:rFonts w:asciiTheme="minorHAnsi" w:hAnsiTheme="minorHAnsi"/>
          <w:sz w:val="22"/>
          <w:szCs w:val="22"/>
        </w:rPr>
        <w:t xml:space="preserve"> event, click </w:t>
      </w:r>
      <w:r w:rsidR="00E83B8C">
        <w:rPr>
          <w:rFonts w:asciiTheme="minorHAnsi" w:hAnsiTheme="minorHAnsi"/>
          <w:b/>
          <w:sz w:val="22"/>
          <w:szCs w:val="22"/>
        </w:rPr>
        <w:t>RECURRENCE</w:t>
      </w:r>
      <w:r w:rsidR="00E83B8C">
        <w:rPr>
          <w:rFonts w:asciiTheme="minorHAnsi" w:hAnsiTheme="minorHAnsi"/>
          <w:sz w:val="22"/>
          <w:szCs w:val="22"/>
        </w:rPr>
        <w:t>.</w:t>
      </w:r>
      <w:r w:rsidRPr="00E83B8C">
        <w:rPr>
          <w:rFonts w:asciiTheme="minorHAnsi" w:hAnsiTheme="minorHAnsi"/>
          <w:sz w:val="22"/>
          <w:szCs w:val="22"/>
        </w:rPr>
        <w:t xml:space="preserve"> </w:t>
      </w:r>
      <w:r w:rsidRPr="00E83B8C" w:rsidR="00AF476A">
        <w:rPr>
          <w:rFonts w:asciiTheme="minorHAnsi" w:hAnsiTheme="minorHAnsi"/>
          <w:sz w:val="22"/>
          <w:szCs w:val="22"/>
        </w:rPr>
        <w:t>Make sure the “Owner” in the top right corner contains a user that is displayed on the calendar. If not, the activity will not be displayed until the user is added.</w:t>
      </w:r>
    </w:p>
    <w:p w:rsidRPr="000C3BFB" w:rsidR="00AF476A" w:rsidP="00AF476A" w:rsidRDefault="00AF476A" w14:paraId="66751C39" w14:textId="77777777">
      <w:pPr>
        <w:spacing w:line="276" w:lineRule="auto"/>
        <w:rPr>
          <w:rFonts w:asciiTheme="minorHAnsi" w:hAnsiTheme="minorHAnsi"/>
          <w:sz w:val="22"/>
          <w:szCs w:val="22"/>
        </w:rPr>
      </w:pPr>
    </w:p>
    <w:p w:rsidRPr="000C3BFB" w:rsidR="00B35799" w:rsidP="00B35799" w:rsidRDefault="0027018A" w14:paraId="240D2C25" w14:textId="6FF73C81">
      <w:pPr>
        <w:jc w:val="center"/>
        <w:rPr>
          <w:rFonts w:asciiTheme="minorHAnsi" w:hAnsiTheme="minorHAnsi"/>
          <w:sz w:val="22"/>
          <w:szCs w:val="22"/>
        </w:rPr>
      </w:pPr>
      <w:r>
        <w:rPr>
          <w:noProof/>
        </w:rPr>
        <w:lastRenderedPageBreak/>
        <w:drawing>
          <wp:inline distT="0" distB="0" distL="0" distR="0" wp14:anchorId="7AD92230" wp14:editId="62D4AD47">
            <wp:extent cx="5943600" cy="3420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420110"/>
                    </a:xfrm>
                    <a:prstGeom prst="rect">
                      <a:avLst/>
                    </a:prstGeom>
                  </pic:spPr>
                </pic:pic>
              </a:graphicData>
            </a:graphic>
          </wp:inline>
        </w:drawing>
      </w:r>
    </w:p>
    <w:p w:rsidRPr="00E83B8C" w:rsidR="00B35799" w:rsidP="00E83B8C" w:rsidRDefault="00B35799" w14:paraId="28635F69" w14:textId="5A2B2A75">
      <w:pPr>
        <w:pStyle w:val="ListParagraph"/>
        <w:numPr>
          <w:ilvl w:val="0"/>
          <w:numId w:val="17"/>
        </w:numPr>
        <w:spacing w:line="276" w:lineRule="auto"/>
        <w:rPr>
          <w:rFonts w:asciiTheme="minorHAnsi" w:hAnsiTheme="minorHAnsi"/>
          <w:sz w:val="22"/>
          <w:szCs w:val="22"/>
        </w:rPr>
      </w:pPr>
      <w:r w:rsidRPr="00E83B8C">
        <w:rPr>
          <w:rFonts w:asciiTheme="minorHAnsi" w:hAnsiTheme="minorHAnsi"/>
          <w:sz w:val="22"/>
          <w:szCs w:val="22"/>
        </w:rPr>
        <w:t xml:space="preserve">After filling out the page and clicking </w:t>
      </w:r>
      <w:r w:rsidRPr="00E83B8C" w:rsidR="00E83B8C">
        <w:rPr>
          <w:rFonts w:asciiTheme="minorHAnsi" w:hAnsiTheme="minorHAnsi"/>
          <w:b/>
          <w:sz w:val="22"/>
          <w:szCs w:val="22"/>
        </w:rPr>
        <w:t>SAVE &amp; CLOSE</w:t>
      </w:r>
      <w:r w:rsidRPr="00E83B8C" w:rsidR="00E83B8C">
        <w:rPr>
          <w:rFonts w:asciiTheme="minorHAnsi" w:hAnsiTheme="minorHAnsi"/>
          <w:sz w:val="22"/>
          <w:szCs w:val="22"/>
        </w:rPr>
        <w:t>, t</w:t>
      </w:r>
      <w:r w:rsidRPr="00E83B8C">
        <w:rPr>
          <w:rFonts w:asciiTheme="minorHAnsi" w:hAnsiTheme="minorHAnsi"/>
          <w:sz w:val="22"/>
          <w:szCs w:val="22"/>
        </w:rPr>
        <w:t>he activity will be saved and shown in the calendar.</w:t>
      </w:r>
      <w:r w:rsidRPr="00E83B8C">
        <w:rPr>
          <w:rFonts w:asciiTheme="minorHAnsi" w:hAnsiTheme="minorHAnsi"/>
          <w:noProof/>
          <w:sz w:val="22"/>
          <w:szCs w:val="22"/>
        </w:rPr>
        <w:t xml:space="preserve"> </w:t>
      </w:r>
    </w:p>
    <w:p w:rsidRPr="000C3BFB" w:rsidR="00B35799" w:rsidP="000C3BFB" w:rsidRDefault="0027018A" w14:paraId="651F3D3E" w14:textId="2B1FE663">
      <w:pPr>
        <w:rPr>
          <w:rFonts w:asciiTheme="minorHAnsi" w:hAnsiTheme="minorHAnsi"/>
          <w:sz w:val="22"/>
          <w:szCs w:val="22"/>
        </w:rPr>
      </w:pPr>
      <w:r>
        <w:rPr>
          <w:noProof/>
        </w:rPr>
        <w:drawing>
          <wp:inline distT="0" distB="0" distL="0" distR="0" wp14:anchorId="01D6362A" wp14:editId="23374E8A">
            <wp:extent cx="5943600" cy="2765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65425"/>
                    </a:xfrm>
                    <a:prstGeom prst="rect">
                      <a:avLst/>
                    </a:prstGeom>
                  </pic:spPr>
                </pic:pic>
              </a:graphicData>
            </a:graphic>
          </wp:inline>
        </w:drawing>
      </w:r>
    </w:p>
    <w:p w:rsidRPr="00AF476A" w:rsidR="00833489" w:rsidP="00FA6D76" w:rsidRDefault="000C3BFB" w14:paraId="425763AB" w14:textId="3C5F882D">
      <w:pPr>
        <w:spacing w:line="240" w:lineRule="auto"/>
        <w:rPr>
          <w:rFonts w:asciiTheme="minorHAnsi" w:hAnsiTheme="minorHAnsi"/>
          <w:sz w:val="22"/>
          <w:szCs w:val="22"/>
        </w:rPr>
      </w:pPr>
      <w:r>
        <w:rPr>
          <w:rFonts w:asciiTheme="minorHAnsi" w:hAnsiTheme="minorHAnsi"/>
          <w:b/>
          <w:sz w:val="22"/>
          <w:szCs w:val="22"/>
        </w:rPr>
        <w:t xml:space="preserve">Note: </w:t>
      </w:r>
      <w:r>
        <w:rPr>
          <w:rFonts w:asciiTheme="minorHAnsi" w:hAnsiTheme="minorHAnsi"/>
          <w:sz w:val="22"/>
          <w:szCs w:val="22"/>
        </w:rPr>
        <w:t>Events will show up starting at 12:00 am if there is no time specified. It is recommended that the</w:t>
      </w:r>
      <w:r w:rsidR="00771B8B">
        <w:rPr>
          <w:rFonts w:asciiTheme="minorHAnsi" w:hAnsiTheme="minorHAnsi"/>
          <w:sz w:val="22"/>
          <w:szCs w:val="22"/>
        </w:rPr>
        <w:t xml:space="preserve"> start and end date fields </w:t>
      </w:r>
      <w:r>
        <w:rPr>
          <w:rFonts w:asciiTheme="minorHAnsi" w:hAnsiTheme="minorHAnsi"/>
          <w:sz w:val="22"/>
          <w:szCs w:val="22"/>
        </w:rPr>
        <w:t xml:space="preserve">be switched from “Date Only” to “Date and Time” in activities that are meant to be seen on the calendar. </w:t>
      </w:r>
    </w:p>
    <w:p w:rsidR="009D7F6A" w:rsidP="009D7F6A" w:rsidRDefault="009D7F6A" w14:paraId="290B2745" w14:textId="5DF3066B">
      <w:pPr>
        <w:pStyle w:val="Heading1"/>
        <w:pBdr>
          <w:bottom w:val="single" w:color="5B9BD5" w:themeColor="accent1" w:sz="4" w:space="1"/>
        </w:pBdr>
        <w:spacing w:line="240" w:lineRule="auto"/>
        <w:rPr>
          <w:b/>
          <w:sz w:val="36"/>
          <w:szCs w:val="28"/>
        </w:rPr>
      </w:pPr>
      <w:bookmarkStart w:name="_Toc496881493" w:id="6"/>
      <w:r>
        <w:rPr>
          <w:b/>
          <w:sz w:val="36"/>
          <w:szCs w:val="28"/>
        </w:rPr>
        <w:t>Support</w:t>
      </w:r>
      <w:bookmarkEnd w:id="6"/>
    </w:p>
    <w:p w:rsidR="009D7F6A" w:rsidP="009D7F6A" w:rsidRDefault="009D7F6A" w14:paraId="2BEE51B7" w14:textId="77777777">
      <w:pPr>
        <w:spacing w:line="240" w:lineRule="auto"/>
        <w:rPr>
          <w:rFonts w:asciiTheme="minorHAnsi" w:hAnsiTheme="minorHAnsi"/>
          <w:sz w:val="22"/>
          <w:szCs w:val="22"/>
        </w:rPr>
      </w:pPr>
    </w:p>
    <w:p w:rsidR="009D7F6A" w:rsidP="641212D3" w:rsidRDefault="00613531" w14:paraId="70C1B68A" w14:noSpellErr="1" w14:textId="797CEF7A">
      <w:pPr>
        <w:spacing w:line="240" w:lineRule="auto"/>
        <w:rPr>
          <w:rFonts w:ascii="Calibri" w:hAnsi="Calibri" w:eastAsia="Calibri" w:cs="Calibri" w:asciiTheme="minorAscii" w:hAnsiTheme="minorAscii" w:eastAsiaTheme="minorAscii" w:cstheme="minorAscii"/>
          <w:sz w:val="22"/>
          <w:szCs w:val="22"/>
        </w:rPr>
      </w:pPr>
      <w:r w:rsidRPr="641212D3" w:rsidR="641212D3">
        <w:rPr>
          <w:rFonts w:ascii="Calibri" w:hAnsi="Calibri" w:eastAsia="Calibri" w:cs="Calibri" w:asciiTheme="minorAscii" w:hAnsiTheme="minorAscii" w:eastAsiaTheme="minorAscii" w:cstheme="minorAscii"/>
          <w:sz w:val="22"/>
          <w:szCs w:val="22"/>
        </w:rPr>
        <w:t xml:space="preserve">We value your feedback, please send product issues and suggestions to </w:t>
      </w:r>
      <w:hyperlink r:id="R0b6581f2484c44f2">
        <w:r w:rsidRPr="641212D3" w:rsidR="641212D3">
          <w:rPr>
            <w:rStyle w:val="Hyperlink"/>
            <w:rFonts w:ascii="Calibri" w:hAnsi="Calibri" w:eastAsia="Calibri" w:cs="Calibri" w:asciiTheme="minorAscii" w:hAnsiTheme="minorAscii" w:eastAsiaTheme="minorAscii" w:cstheme="minorAscii"/>
            <w:sz w:val="22"/>
            <w:szCs w:val="22"/>
          </w:rPr>
          <w:t>support@</w:t>
        </w:r>
        <w:r w:rsidRPr="641212D3" w:rsidR="641212D3">
          <w:rPr>
            <w:rStyle w:val="Hyperlink"/>
            <w:rFonts w:ascii="Calibri" w:hAnsi="Calibri" w:eastAsia="Calibri" w:cs="Calibri" w:asciiTheme="minorAscii" w:hAnsiTheme="minorAscii" w:eastAsiaTheme="minorAscii" w:cstheme="minorAscii"/>
            <w:sz w:val="22"/>
            <w:szCs w:val="22"/>
          </w:rPr>
          <w:t>nusoftsolutions</w:t>
        </w:r>
        <w:r w:rsidRPr="641212D3" w:rsidR="641212D3">
          <w:rPr>
            <w:rStyle w:val="Hyperlink"/>
            <w:rFonts w:ascii="Calibri" w:hAnsi="Calibri" w:eastAsia="Calibri" w:cs="Calibri" w:asciiTheme="minorAscii" w:hAnsiTheme="minorAscii" w:eastAsiaTheme="minorAscii" w:cstheme="minorAscii"/>
            <w:sz w:val="22"/>
            <w:szCs w:val="22"/>
          </w:rPr>
          <w:t>.com</w:t>
        </w:r>
      </w:hyperlink>
      <w:r w:rsidRPr="641212D3" w:rsidR="641212D3">
        <w:rPr>
          <w:rFonts w:ascii="Calibri" w:hAnsi="Calibri" w:eastAsia="Calibri" w:cs="Calibri" w:asciiTheme="minorAscii" w:hAnsiTheme="minorAscii" w:eastAsiaTheme="minorAscii" w:cstheme="minorAscii"/>
          <w:sz w:val="22"/>
          <w:szCs w:val="22"/>
        </w:rPr>
        <w:t>. We will take your suggestions to make the product better.</w:t>
      </w:r>
    </w:p>
    <w:p w:rsidR="009D7F6A" w:rsidP="009D7F6A" w:rsidRDefault="009D7F6A" w14:paraId="6C284966" w14:textId="77777777">
      <w:pPr>
        <w:spacing w:line="240" w:lineRule="auto"/>
        <w:rPr>
          <w:rFonts w:asciiTheme="minorHAnsi" w:hAnsiTheme="minorHAnsi"/>
          <w:sz w:val="22"/>
          <w:szCs w:val="22"/>
        </w:rPr>
      </w:pPr>
    </w:p>
    <w:p w:rsidR="009D7F6A" w:rsidP="009D7F6A" w:rsidRDefault="009D7F6A" w14:paraId="6094BD19" w14:textId="77777777">
      <w:pPr>
        <w:pStyle w:val="Heading1"/>
        <w:pBdr>
          <w:bottom w:val="single" w:color="5B9BD5" w:themeColor="accent1" w:sz="4" w:space="1"/>
        </w:pBdr>
        <w:spacing w:line="240" w:lineRule="auto"/>
        <w:rPr>
          <w:b/>
          <w:sz w:val="36"/>
          <w:szCs w:val="28"/>
        </w:rPr>
      </w:pPr>
      <w:bookmarkStart w:name="_Toc496881494" w:id="7"/>
      <w:r>
        <w:rPr>
          <w:b/>
          <w:sz w:val="36"/>
          <w:szCs w:val="28"/>
        </w:rPr>
        <w:t>Disclaimer</w:t>
      </w:r>
      <w:bookmarkEnd w:id="7"/>
    </w:p>
    <w:p w:rsidR="009D7F6A" w:rsidP="009D7F6A" w:rsidRDefault="009D7F6A" w14:paraId="4527496A" w14:textId="77777777">
      <w:pPr>
        <w:spacing w:line="240" w:lineRule="auto"/>
        <w:rPr>
          <w:rFonts w:eastAsia="Times New Roman" w:cs="Courier New" w:asciiTheme="minorHAnsi" w:hAnsiTheme="minorHAnsi"/>
          <w:sz w:val="22"/>
          <w:szCs w:val="22"/>
        </w:rPr>
      </w:pPr>
    </w:p>
    <w:p w:rsidR="009D7F6A" w:rsidP="641212D3" w:rsidRDefault="009D7F6A" w14:paraId="0F383F7A" w14:noSpellErr="1" w14:textId="5461A001">
      <w:pPr>
        <w:spacing w:line="240" w:lineRule="auto"/>
        <w:rPr>
          <w:rFonts w:ascii="Calibri" w:hAnsi="Calibri" w:eastAsia="Calibri" w:cs="Calibri" w:asciiTheme="minorAscii" w:hAnsiTheme="minorAscii" w:eastAsiaTheme="minorAscii" w:cstheme="minorAscii"/>
          <w:sz w:val="22"/>
          <w:szCs w:val="22"/>
        </w:rPr>
      </w:pPr>
      <w:r w:rsidRPr="641212D3" w:rsidR="641212D3">
        <w:rPr>
          <w:rFonts w:ascii="Calibri" w:hAnsi="Calibri" w:eastAsia="Calibri" w:cs="Calibri" w:asciiTheme="minorAscii" w:hAnsiTheme="minorAscii" w:eastAsiaTheme="minorAscii" w:cstheme="minorAscii"/>
          <w:sz w:val="22"/>
          <w:szCs w:val="22"/>
        </w:rPr>
        <w:t xml:space="preserve">THIS SOFTWARE IS PROVIDED "AS IS", AND </w:t>
      </w:r>
      <w:r w:rsidRPr="641212D3" w:rsidR="641212D3">
        <w:rPr>
          <w:rFonts w:ascii="Calibri" w:hAnsi="Calibri" w:eastAsia="Calibri" w:cs="Calibri" w:asciiTheme="minorAscii" w:hAnsiTheme="minorAscii" w:eastAsiaTheme="minorAscii" w:cstheme="minorAscii"/>
          <w:sz w:val="22"/>
          <w:szCs w:val="22"/>
        </w:rPr>
        <w:t>ATRIO</w:t>
      </w:r>
      <w:r w:rsidRPr="641212D3" w:rsidR="641212D3">
        <w:rPr>
          <w:rFonts w:ascii="Calibri" w:hAnsi="Calibri" w:eastAsia="Calibri" w:cs="Calibri" w:asciiTheme="minorAscii" w:hAnsiTheme="minorAscii" w:eastAsiaTheme="minorAscii" w:cstheme="minorAscii"/>
          <w:sz w:val="22"/>
          <w:szCs w:val="22"/>
        </w:rPr>
        <w:t xml:space="preserve"> SYSTEMS, INC. D</w:t>
      </w:r>
      <w:r w:rsidRPr="641212D3" w:rsidR="641212D3">
        <w:rPr>
          <w:rFonts w:ascii="Calibri" w:hAnsi="Calibri" w:eastAsia="Calibri" w:cs="Calibri" w:asciiTheme="minorAscii" w:hAnsiTheme="minorAscii" w:eastAsiaTheme="minorAscii" w:cstheme="minorAscii"/>
          <w:sz w:val="22"/>
          <w:szCs w:val="22"/>
        </w:rPr>
        <w:t>BA NUSOFT SOLUTIONS D</w:t>
      </w:r>
      <w:r w:rsidRPr="641212D3" w:rsidR="641212D3">
        <w:rPr>
          <w:rFonts w:ascii="Calibri" w:hAnsi="Calibri" w:eastAsia="Calibri" w:cs="Calibri" w:asciiTheme="minorAscii" w:hAnsiTheme="minorAscii" w:eastAsiaTheme="minorAscii" w:cstheme="minorAscii"/>
          <w:sz w:val="22"/>
          <w:szCs w:val="22"/>
        </w:rPr>
        <w:t xml:space="preserve">ISCLAIMS ALL WARRANTIES WITH REGARD TO THIS SOFTWARE INCLUDING ALL IMPLIED WARRANTIES OF MERCHANTABILITY AND FITNESS FOR A PARTICULAR PURPOSE.  IN NO EVENT SHALL </w:t>
      </w:r>
      <w:r w:rsidRPr="641212D3" w:rsidR="641212D3">
        <w:rPr>
          <w:rFonts w:ascii="Calibri" w:hAnsi="Calibri" w:eastAsia="Calibri" w:cs="Calibri" w:asciiTheme="minorAscii" w:hAnsiTheme="minorAscii" w:eastAsiaTheme="minorAscii" w:cstheme="minorAscii"/>
          <w:sz w:val="22"/>
          <w:szCs w:val="22"/>
        </w:rPr>
        <w:t>ATRIO</w:t>
      </w:r>
      <w:r w:rsidRPr="641212D3" w:rsidR="641212D3">
        <w:rPr>
          <w:rFonts w:ascii="Calibri" w:hAnsi="Calibri" w:eastAsia="Calibri" w:cs="Calibri" w:asciiTheme="minorAscii" w:hAnsiTheme="minorAscii" w:eastAsiaTheme="minorAscii" w:cstheme="minorAscii"/>
          <w:sz w:val="22"/>
          <w:szCs w:val="22"/>
        </w:rPr>
        <w:t xml:space="preserve"> SYSTEMS, INC. </w:t>
      </w:r>
      <w:r w:rsidRPr="641212D3" w:rsidR="641212D3">
        <w:rPr>
          <w:rFonts w:ascii="Calibri" w:hAnsi="Calibri" w:eastAsia="Calibri" w:cs="Calibri" w:asciiTheme="minorAscii" w:hAnsiTheme="minorAscii" w:eastAsiaTheme="minorAscii" w:cstheme="minorAscii"/>
          <w:sz w:val="22"/>
          <w:szCs w:val="22"/>
        </w:rPr>
        <w:t xml:space="preserve">DBA NUSOFT SOLUTIONS </w:t>
      </w:r>
      <w:r w:rsidRPr="641212D3" w:rsidR="641212D3">
        <w:rPr>
          <w:rFonts w:ascii="Calibri" w:hAnsi="Calibri" w:eastAsia="Calibri" w:cs="Calibri" w:asciiTheme="minorAscii" w:hAnsiTheme="minorAscii" w:eastAsiaTheme="minorAscii" w:cstheme="minorAscii"/>
          <w:sz w:val="22"/>
          <w:szCs w:val="22"/>
        </w:rPr>
        <w:t>BE LIABLE FOR ANY SPECIAL, INDIRECT, OR CONSEQUENTIAL DAMAGES OR ANY DAMAGES WHATSOEVER RESULTING FROM LOSS OF USE, DATA OR PROFITS, WHETHER IN ACTION OF CONTRACT, NEGLIGENCE, OR OTHER TORTIOUS ACTION, ARISING OUR OF OR IN CONNECTION WITH THE USE OR PERFORMANCE OF THIS SOFTWARE.</w:t>
      </w:r>
    </w:p>
    <w:p w:rsidRPr="00A46A10" w:rsidR="009D7F6A" w:rsidP="00FA6D76" w:rsidRDefault="009D7F6A" w14:paraId="3C322F90" w14:textId="77777777">
      <w:pPr>
        <w:spacing w:line="240" w:lineRule="auto"/>
        <w:rPr>
          <w:noProof/>
        </w:rPr>
      </w:pPr>
    </w:p>
    <w:sectPr w:rsidRPr="00A46A10" w:rsidR="009D7F6A" w:rsidSect="006F0CBB">
      <w:headerReference w:type="even" r:id="rId20"/>
      <w:headerReference w:type="default" r:id="rId21"/>
      <w:footerReference w:type="even" r:id="rId22"/>
      <w:footerReference w:type="default" r:id="rId23"/>
      <w:headerReference w:type="first" r:id="rId24"/>
      <w:footerReference w:type="first" r:id="rId25"/>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577" w:rsidP="006F0CBB" w:rsidRDefault="00305577" w14:paraId="4A76A43F" w14:textId="77777777">
      <w:pPr>
        <w:spacing w:line="240" w:lineRule="auto"/>
      </w:pPr>
      <w:r>
        <w:separator/>
      </w:r>
    </w:p>
  </w:endnote>
  <w:endnote w:type="continuationSeparator" w:id="0">
    <w:p w:rsidR="00305577" w:rsidP="006F0CBB" w:rsidRDefault="00305577" w14:paraId="2BF6D18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F4" w:rsidRDefault="00E149F4" w14:paraId="2A05F2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03868104"/>
      <w:docPartObj>
        <w:docPartGallery w:val="Page Numbers (Bottom of Page)"/>
        <w:docPartUnique/>
      </w:docPartObj>
    </w:sdtPr>
    <w:sdtEndPr/>
    <w:sdtContent>
      <w:p w:rsidRPr="00444D40" w:rsidR="00575462" w:rsidP="00575462" w:rsidRDefault="00EE044E" w14:paraId="6491496A" w14:textId="69262189">
        <w:pPr>
          <w:pStyle w:val="Footer"/>
          <w:rPr>
            <w:rFonts w:asciiTheme="minorHAnsi" w:hAnsiTheme="minorHAnsi"/>
            <w:sz w:val="22"/>
            <w:szCs w:val="22"/>
          </w:rPr>
        </w:pPr>
        <w:proofErr w:type="spellStart"/>
        <w:r>
          <w:rPr>
            <w:rFonts w:asciiTheme="minorHAnsi" w:hAnsiTheme="minorHAnsi"/>
            <w:sz w:val="22"/>
            <w:szCs w:val="22"/>
          </w:rPr>
          <w:t>Atrio</w:t>
        </w:r>
        <w:proofErr w:type="spellEnd"/>
        <w:r>
          <w:rPr>
            <w:rFonts w:asciiTheme="minorHAnsi" w:hAnsiTheme="minorHAnsi"/>
            <w:sz w:val="22"/>
            <w:szCs w:val="22"/>
          </w:rPr>
          <w:t xml:space="preserve"> Calendar</w:t>
        </w:r>
        <w:r w:rsidRPr="00444D40" w:rsidR="00575462">
          <w:rPr>
            <w:rFonts w:asciiTheme="minorHAnsi" w:hAnsiTheme="minorHAnsi"/>
            <w:sz w:val="22"/>
            <w:szCs w:val="22"/>
          </w:rPr>
          <w:tab/>
        </w:r>
        <w:r w:rsidR="00E149F4">
          <w:rPr>
            <w:rFonts w:asciiTheme="minorHAnsi" w:hAnsiTheme="minorHAnsi"/>
            <w:sz w:val="22"/>
            <w:szCs w:val="22"/>
          </w:rPr>
          <w:t>ATRIO</w:t>
        </w:r>
        <w:r w:rsidRPr="00444D40" w:rsidR="00575462">
          <w:rPr>
            <w:rFonts w:asciiTheme="minorHAnsi" w:hAnsiTheme="minorHAnsi"/>
            <w:sz w:val="22"/>
            <w:szCs w:val="22"/>
          </w:rPr>
          <w:tab/>
        </w:r>
        <w:r w:rsidRPr="00444D40" w:rsidR="00575462">
          <w:rPr>
            <w:rFonts w:asciiTheme="minorHAnsi" w:hAnsiTheme="minorHAnsi"/>
            <w:sz w:val="22"/>
            <w:szCs w:val="22"/>
          </w:rPr>
          <w:fldChar w:fldCharType="begin"/>
        </w:r>
        <w:r w:rsidRPr="00444D40" w:rsidR="00575462">
          <w:rPr>
            <w:rFonts w:asciiTheme="minorHAnsi" w:hAnsiTheme="minorHAnsi"/>
            <w:sz w:val="22"/>
            <w:szCs w:val="22"/>
          </w:rPr>
          <w:instrText xml:space="preserve"> PAGE   \* MERGEFORMAT </w:instrText>
        </w:r>
        <w:r w:rsidRPr="00444D40" w:rsidR="00575462">
          <w:rPr>
            <w:rFonts w:asciiTheme="minorHAnsi" w:hAnsiTheme="minorHAnsi"/>
            <w:sz w:val="22"/>
            <w:szCs w:val="22"/>
          </w:rPr>
          <w:fldChar w:fldCharType="separate"/>
        </w:r>
        <w:r w:rsidR="00E82745">
          <w:rPr>
            <w:rFonts w:asciiTheme="minorHAnsi" w:hAnsiTheme="minorHAnsi"/>
            <w:noProof/>
            <w:sz w:val="22"/>
            <w:szCs w:val="22"/>
          </w:rPr>
          <w:t>9</w:t>
        </w:r>
        <w:r w:rsidRPr="00444D40" w:rsidR="00575462">
          <w:rPr>
            <w:rFonts w:asciiTheme="minorHAnsi" w:hAnsiTheme="min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A4F05" w:rsidR="006F0CBB" w:rsidP="006F0CBB" w:rsidRDefault="006F0CBB" w14:paraId="4231540A" w14:textId="35DADFFA">
    <w:pPr>
      <w:pStyle w:val="Header"/>
      <w:jc w:val="center"/>
      <w:rPr>
        <w:rFonts w:ascii="Arial" w:hAnsi="Arial" w:cs="Arial"/>
        <w:b/>
        <w:i/>
        <w:color w:val="171796"/>
        <w:sz w:val="8"/>
        <w:szCs w:val="8"/>
      </w:rPr>
    </w:pPr>
  </w:p>
  <w:p w:rsidRPr="00E3150D" w:rsidR="006F0CBB" w:rsidP="006F0CBB" w:rsidRDefault="006F0CBB" w14:paraId="4231540B" w14:textId="77777777">
    <w:pPr>
      <w:pStyle w:val="Header"/>
      <w:jc w:val="center"/>
      <w:rPr>
        <w:rFonts w:ascii="Arial" w:hAnsi="Arial" w:cs="Arial"/>
        <w:i/>
        <w:sz w:val="8"/>
        <w:szCs w:val="8"/>
      </w:rPr>
    </w:pPr>
  </w:p>
  <w:p w:rsidR="006F0CBB" w:rsidP="641212D3" w:rsidRDefault="00150E84" w14:paraId="4231540C" w14:textId="5BF574EC">
    <w:pPr>
      <w:pStyle w:val="Header"/>
      <w:jc w:val="center"/>
      <w:rPr>
        <w:rFonts w:ascii="Arial,Times New Roman" w:hAnsi="Arial,Times New Roman" w:eastAsia="Arial,Times New Roman" w:cs="Arial,Times New Roman"/>
        <w:i w:val="1"/>
        <w:iCs w:val="1"/>
        <w:sz w:val="18"/>
        <w:szCs w:val="18"/>
      </w:rPr>
    </w:pPr>
    <w:proofErr w:type="spellStart"/>
    <w:r w:rsidRPr="641212D3" w:rsidR="641212D3">
      <w:rPr>
        <w:rFonts w:ascii="Arial" w:hAnsi="Arial" w:eastAsia="Arial" w:cs="Arial"/>
        <w:i w:val="1"/>
        <w:iCs w:val="1"/>
        <w:sz w:val="18"/>
        <w:szCs w:val="18"/>
      </w:rPr>
      <w:t>NuSoft</w:t>
    </w:r>
    <w:proofErr w:type="spellEnd"/>
    <w:r w:rsidRPr="641212D3" w:rsidR="641212D3">
      <w:rPr>
        <w:rFonts w:ascii="Arial" w:hAnsi="Arial" w:eastAsia="Arial" w:cs="Arial"/>
        <w:i w:val="1"/>
        <w:iCs w:val="1"/>
        <w:sz w:val="18"/>
        <w:szCs w:val="18"/>
      </w:rPr>
      <w:t xml:space="preserve"> Solutions </w:t>
    </w:r>
    <w:r w:rsidRPr="641212D3" w:rsidR="641212D3">
      <w:rPr>
        <w:rFonts w:ascii="Arial" w:hAnsi="Arial" w:eastAsia="Arial" w:cs="Arial"/>
        <w:i w:val="1"/>
        <w:iCs w:val="1"/>
        <w:sz w:val="18"/>
        <w:szCs w:val="18"/>
      </w:rPr>
      <w:t>– 6001 N. Adams Road, Suite 285 – Bloomfield Hills, Michigan 48304-1547</w:t>
    </w:r>
  </w:p>
  <w:p w:rsidRPr="00C20F9F" w:rsidR="006F0CBB" w:rsidP="641212D3" w:rsidRDefault="006F0CBB" w14:paraId="4231540D" w14:noSpellErr="1" w14:textId="564F1058">
    <w:pPr>
      <w:pStyle w:val="Header"/>
      <w:ind w:right="-720"/>
      <w:jc w:val="center"/>
      <w:rPr>
        <w:rFonts w:ascii="Arial" w:hAnsi="Arial" w:eastAsia="Arial" w:cs="Arial"/>
        <w:i w:val="1"/>
        <w:iCs w:val="1"/>
        <w:sz w:val="18"/>
        <w:szCs w:val="18"/>
      </w:rPr>
    </w:pPr>
    <w:r w:rsidRPr="641212D3" w:rsidR="641212D3">
      <w:rPr>
        <w:rFonts w:ascii="Arial" w:hAnsi="Arial" w:eastAsia="Arial" w:cs="Arial"/>
        <w:i w:val="1"/>
        <w:iCs w:val="1"/>
        <w:sz w:val="18"/>
        <w:szCs w:val="18"/>
      </w:rPr>
      <w:t>(248) 594-1500 –- www.</w:t>
    </w:r>
    <w:r w:rsidRPr="641212D3" w:rsidR="641212D3">
      <w:rPr>
        <w:rFonts w:ascii="Arial" w:hAnsi="Arial" w:eastAsia="Arial" w:cs="Arial"/>
        <w:i w:val="1"/>
        <w:iCs w:val="1"/>
        <w:sz w:val="18"/>
        <w:szCs w:val="18"/>
      </w:rPr>
      <w:t>nusoftsolutions.</w:t>
    </w:r>
    <w:r w:rsidRPr="641212D3" w:rsidR="641212D3">
      <w:rPr>
        <w:rFonts w:ascii="Arial" w:hAnsi="Arial" w:eastAsia="Arial" w:cs="Arial"/>
        <w:i w:val="1"/>
        <w:iCs w:val="1"/>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577" w:rsidP="006F0CBB" w:rsidRDefault="00305577" w14:paraId="093BA79D" w14:textId="77777777">
      <w:pPr>
        <w:spacing w:line="240" w:lineRule="auto"/>
      </w:pPr>
      <w:r>
        <w:separator/>
      </w:r>
    </w:p>
  </w:footnote>
  <w:footnote w:type="continuationSeparator" w:id="0">
    <w:p w:rsidR="00305577" w:rsidP="006F0CBB" w:rsidRDefault="00305577" w14:paraId="3C3196D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F4" w:rsidRDefault="00E149F4" w14:paraId="11AD6B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9F4" w:rsidRDefault="00E149F4" w14:paraId="43730D3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F0CBB" w:rsidP="51A8EF21" w:rsidRDefault="00335F0C" w14:paraId="42315409" w14:noSpellErr="1" w14:textId="3D00193A">
    <w:pPr>
      <w:pStyle w:val="Header"/>
      <w:jc w:val="left"/>
    </w:pPr>
    <w:r>
      <w:drawing>
        <wp:inline wp14:editId="0EBD6B6D" wp14:anchorId="26015ECE">
          <wp:extent cx="1447800" cy="579120"/>
          <wp:effectExtent l="0" t="0" r="0" b="0"/>
          <wp:docPr id="1370025761" name="picture" title=""/>
          <wp:cNvGraphicFramePr>
            <a:graphicFrameLocks noChangeAspect="1"/>
          </wp:cNvGraphicFramePr>
          <a:graphic>
            <a:graphicData uri="http://schemas.openxmlformats.org/drawingml/2006/picture">
              <pic:pic>
                <pic:nvPicPr>
                  <pic:cNvPr id="0" name="picture"/>
                  <pic:cNvPicPr/>
                </pic:nvPicPr>
                <pic:blipFill>
                  <a:blip r:embed="R69e332fb8e104a22">
                    <a:extLst>
                      <a:ext xmlns:a="http://schemas.openxmlformats.org/drawingml/2006/main" uri="{28A0092B-C50C-407E-A947-70E740481C1C}">
                        <a14:useLocalDpi val="0"/>
                      </a:ext>
                    </a:extLst>
                  </a:blip>
                  <a:stretch>
                    <a:fillRect/>
                  </a:stretch>
                </pic:blipFill>
                <pic:spPr>
                  <a:xfrm>
                    <a:off x="0" y="0"/>
                    <a:ext cx="1447800" cy="579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14835"/>
    <w:multiLevelType w:val="hybridMultilevel"/>
    <w:tmpl w:val="8BA4A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34E6E"/>
    <w:multiLevelType w:val="hybridMultilevel"/>
    <w:tmpl w:val="F69EA9B8"/>
    <w:lvl w:ilvl="0" w:tplc="A9A8021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00E13"/>
    <w:multiLevelType w:val="hybridMultilevel"/>
    <w:tmpl w:val="716A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44FE7"/>
    <w:multiLevelType w:val="hybridMultilevel"/>
    <w:tmpl w:val="947E3B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637A8"/>
    <w:multiLevelType w:val="hybridMultilevel"/>
    <w:tmpl w:val="A21C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461A4"/>
    <w:multiLevelType w:val="hybridMultilevel"/>
    <w:tmpl w:val="743E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01FE9"/>
    <w:multiLevelType w:val="hybridMultilevel"/>
    <w:tmpl w:val="0092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4633F"/>
    <w:multiLevelType w:val="hybridMultilevel"/>
    <w:tmpl w:val="5FAA9AD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55E216D7"/>
    <w:multiLevelType w:val="hybridMultilevel"/>
    <w:tmpl w:val="6C047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733A6"/>
    <w:multiLevelType w:val="hybridMultilevel"/>
    <w:tmpl w:val="281E8C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E9630FE"/>
    <w:multiLevelType w:val="hybridMultilevel"/>
    <w:tmpl w:val="6054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D58E9"/>
    <w:multiLevelType w:val="hybridMultilevel"/>
    <w:tmpl w:val="CEC4AE50"/>
    <w:lvl w:ilvl="0" w:tplc="9CD28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B15B09"/>
    <w:multiLevelType w:val="hybridMultilevel"/>
    <w:tmpl w:val="5D4ED6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26F5366"/>
    <w:multiLevelType w:val="hybridMultilevel"/>
    <w:tmpl w:val="0FFED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3701C"/>
    <w:multiLevelType w:val="hybridMultilevel"/>
    <w:tmpl w:val="CB2E5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566CE"/>
    <w:multiLevelType w:val="hybridMultilevel"/>
    <w:tmpl w:val="631E0B9E"/>
    <w:lvl w:ilvl="0" w:tplc="04090001">
      <w:start w:val="1"/>
      <w:numFmt w:val="bullet"/>
      <w:lvlText w:val=""/>
      <w:lvlJc w:val="left"/>
      <w:pPr>
        <w:ind w:left="775" w:hanging="360"/>
      </w:pPr>
      <w:rPr>
        <w:rFonts w:hint="default" w:ascii="Symbol" w:hAnsi="Symbol"/>
      </w:rPr>
    </w:lvl>
    <w:lvl w:ilvl="1" w:tplc="04090003" w:tentative="1">
      <w:start w:val="1"/>
      <w:numFmt w:val="bullet"/>
      <w:lvlText w:val="o"/>
      <w:lvlJc w:val="left"/>
      <w:pPr>
        <w:ind w:left="1495" w:hanging="360"/>
      </w:pPr>
      <w:rPr>
        <w:rFonts w:hint="default" w:ascii="Courier New" w:hAnsi="Courier New" w:cs="Courier New"/>
      </w:rPr>
    </w:lvl>
    <w:lvl w:ilvl="2" w:tplc="04090005" w:tentative="1">
      <w:start w:val="1"/>
      <w:numFmt w:val="bullet"/>
      <w:lvlText w:val=""/>
      <w:lvlJc w:val="left"/>
      <w:pPr>
        <w:ind w:left="2215" w:hanging="360"/>
      </w:pPr>
      <w:rPr>
        <w:rFonts w:hint="default" w:ascii="Wingdings" w:hAnsi="Wingdings"/>
      </w:rPr>
    </w:lvl>
    <w:lvl w:ilvl="3" w:tplc="04090001" w:tentative="1">
      <w:start w:val="1"/>
      <w:numFmt w:val="bullet"/>
      <w:lvlText w:val=""/>
      <w:lvlJc w:val="left"/>
      <w:pPr>
        <w:ind w:left="2935" w:hanging="360"/>
      </w:pPr>
      <w:rPr>
        <w:rFonts w:hint="default" w:ascii="Symbol" w:hAnsi="Symbol"/>
      </w:rPr>
    </w:lvl>
    <w:lvl w:ilvl="4" w:tplc="04090003" w:tentative="1">
      <w:start w:val="1"/>
      <w:numFmt w:val="bullet"/>
      <w:lvlText w:val="o"/>
      <w:lvlJc w:val="left"/>
      <w:pPr>
        <w:ind w:left="3655" w:hanging="360"/>
      </w:pPr>
      <w:rPr>
        <w:rFonts w:hint="default" w:ascii="Courier New" w:hAnsi="Courier New" w:cs="Courier New"/>
      </w:rPr>
    </w:lvl>
    <w:lvl w:ilvl="5" w:tplc="04090005" w:tentative="1">
      <w:start w:val="1"/>
      <w:numFmt w:val="bullet"/>
      <w:lvlText w:val=""/>
      <w:lvlJc w:val="left"/>
      <w:pPr>
        <w:ind w:left="4375" w:hanging="360"/>
      </w:pPr>
      <w:rPr>
        <w:rFonts w:hint="default" w:ascii="Wingdings" w:hAnsi="Wingdings"/>
      </w:rPr>
    </w:lvl>
    <w:lvl w:ilvl="6" w:tplc="04090001" w:tentative="1">
      <w:start w:val="1"/>
      <w:numFmt w:val="bullet"/>
      <w:lvlText w:val=""/>
      <w:lvlJc w:val="left"/>
      <w:pPr>
        <w:ind w:left="5095" w:hanging="360"/>
      </w:pPr>
      <w:rPr>
        <w:rFonts w:hint="default" w:ascii="Symbol" w:hAnsi="Symbol"/>
      </w:rPr>
    </w:lvl>
    <w:lvl w:ilvl="7" w:tplc="04090003" w:tentative="1">
      <w:start w:val="1"/>
      <w:numFmt w:val="bullet"/>
      <w:lvlText w:val="o"/>
      <w:lvlJc w:val="left"/>
      <w:pPr>
        <w:ind w:left="5815" w:hanging="360"/>
      </w:pPr>
      <w:rPr>
        <w:rFonts w:hint="default" w:ascii="Courier New" w:hAnsi="Courier New" w:cs="Courier New"/>
      </w:rPr>
    </w:lvl>
    <w:lvl w:ilvl="8" w:tplc="04090005" w:tentative="1">
      <w:start w:val="1"/>
      <w:numFmt w:val="bullet"/>
      <w:lvlText w:val=""/>
      <w:lvlJc w:val="left"/>
      <w:pPr>
        <w:ind w:left="6535" w:hanging="360"/>
      </w:pPr>
      <w:rPr>
        <w:rFonts w:hint="default" w:ascii="Wingdings" w:hAnsi="Wingdings"/>
      </w:rPr>
    </w:lvl>
  </w:abstractNum>
  <w:abstractNum w:abstractNumId="16" w15:restartNumberingAfterBreak="0">
    <w:nsid w:val="7C1F7957"/>
    <w:multiLevelType w:val="hybridMultilevel"/>
    <w:tmpl w:val="8936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17168"/>
    <w:multiLevelType w:val="hybridMultilevel"/>
    <w:tmpl w:val="369ECAC2"/>
    <w:lvl w:ilvl="0" w:tplc="3E34D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0"/>
  </w:num>
  <w:num w:numId="5">
    <w:abstractNumId w:val="2"/>
  </w:num>
  <w:num w:numId="6">
    <w:abstractNumId w:val="1"/>
  </w:num>
  <w:num w:numId="7">
    <w:abstractNumId w:val="6"/>
  </w:num>
  <w:num w:numId="8">
    <w:abstractNumId w:val="14"/>
  </w:num>
  <w:num w:numId="9">
    <w:abstractNumId w:val="11"/>
  </w:num>
  <w:num w:numId="10">
    <w:abstractNumId w:val="8"/>
  </w:num>
  <w:num w:numId="11">
    <w:abstractNumId w:val="5"/>
  </w:num>
  <w:num w:numId="12">
    <w:abstractNumId w:val="4"/>
  </w:num>
  <w:num w:numId="13">
    <w:abstractNumId w:val="13"/>
  </w:num>
  <w:num w:numId="14">
    <w:abstractNumId w:val="10"/>
  </w:num>
  <w:num w:numId="15">
    <w:abstractNumId w:val="16"/>
  </w:num>
  <w:num w:numId="16">
    <w:abstractNumId w:val="17"/>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BB"/>
    <w:rsid w:val="000315C8"/>
    <w:rsid w:val="00032701"/>
    <w:rsid w:val="00032AE6"/>
    <w:rsid w:val="00033866"/>
    <w:rsid w:val="00062DC5"/>
    <w:rsid w:val="00066590"/>
    <w:rsid w:val="0008086B"/>
    <w:rsid w:val="00097000"/>
    <w:rsid w:val="000C3BFB"/>
    <w:rsid w:val="00112932"/>
    <w:rsid w:val="0012353D"/>
    <w:rsid w:val="001404F6"/>
    <w:rsid w:val="00150AE1"/>
    <w:rsid w:val="00150E84"/>
    <w:rsid w:val="00154FD6"/>
    <w:rsid w:val="00155998"/>
    <w:rsid w:val="00155CA4"/>
    <w:rsid w:val="001F31A0"/>
    <w:rsid w:val="00217C99"/>
    <w:rsid w:val="00220BCC"/>
    <w:rsid w:val="0027018A"/>
    <w:rsid w:val="00292640"/>
    <w:rsid w:val="002A33A6"/>
    <w:rsid w:val="002B17D8"/>
    <w:rsid w:val="00305577"/>
    <w:rsid w:val="00313D7C"/>
    <w:rsid w:val="00335F0C"/>
    <w:rsid w:val="003C01C3"/>
    <w:rsid w:val="003C2783"/>
    <w:rsid w:val="003F6A26"/>
    <w:rsid w:val="004422B8"/>
    <w:rsid w:val="004459BD"/>
    <w:rsid w:val="00464EB5"/>
    <w:rsid w:val="00472113"/>
    <w:rsid w:val="00480D75"/>
    <w:rsid w:val="004F35E3"/>
    <w:rsid w:val="00507DCB"/>
    <w:rsid w:val="0052569D"/>
    <w:rsid w:val="00575462"/>
    <w:rsid w:val="005F4212"/>
    <w:rsid w:val="00613531"/>
    <w:rsid w:val="006279AF"/>
    <w:rsid w:val="00635012"/>
    <w:rsid w:val="00643EC5"/>
    <w:rsid w:val="00674B5B"/>
    <w:rsid w:val="00687C5D"/>
    <w:rsid w:val="006B60FA"/>
    <w:rsid w:val="006C26B7"/>
    <w:rsid w:val="006F0CBB"/>
    <w:rsid w:val="007238B9"/>
    <w:rsid w:val="007242C8"/>
    <w:rsid w:val="00730CCD"/>
    <w:rsid w:val="007702B5"/>
    <w:rsid w:val="00771B8B"/>
    <w:rsid w:val="007767EB"/>
    <w:rsid w:val="0079795E"/>
    <w:rsid w:val="007D49C4"/>
    <w:rsid w:val="007F6BF4"/>
    <w:rsid w:val="00805C0B"/>
    <w:rsid w:val="00833489"/>
    <w:rsid w:val="008D1291"/>
    <w:rsid w:val="00907042"/>
    <w:rsid w:val="0095789E"/>
    <w:rsid w:val="00966958"/>
    <w:rsid w:val="00972B99"/>
    <w:rsid w:val="0098670D"/>
    <w:rsid w:val="009A5E90"/>
    <w:rsid w:val="009B6D01"/>
    <w:rsid w:val="009D7F6A"/>
    <w:rsid w:val="009E1B3A"/>
    <w:rsid w:val="00A27613"/>
    <w:rsid w:val="00A3011F"/>
    <w:rsid w:val="00A46A10"/>
    <w:rsid w:val="00A7424E"/>
    <w:rsid w:val="00A758CA"/>
    <w:rsid w:val="00AB4CEE"/>
    <w:rsid w:val="00AE2940"/>
    <w:rsid w:val="00AF476A"/>
    <w:rsid w:val="00B15001"/>
    <w:rsid w:val="00B23E60"/>
    <w:rsid w:val="00B24FD5"/>
    <w:rsid w:val="00B35799"/>
    <w:rsid w:val="00B36807"/>
    <w:rsid w:val="00B51A78"/>
    <w:rsid w:val="00B7741D"/>
    <w:rsid w:val="00BC11C0"/>
    <w:rsid w:val="00BE2143"/>
    <w:rsid w:val="00BF29AA"/>
    <w:rsid w:val="00BF5327"/>
    <w:rsid w:val="00BF60B0"/>
    <w:rsid w:val="00C12A05"/>
    <w:rsid w:val="00C12E31"/>
    <w:rsid w:val="00C9558D"/>
    <w:rsid w:val="00CB2951"/>
    <w:rsid w:val="00CE3628"/>
    <w:rsid w:val="00D116C9"/>
    <w:rsid w:val="00D165B6"/>
    <w:rsid w:val="00D360CF"/>
    <w:rsid w:val="00D46128"/>
    <w:rsid w:val="00D5170D"/>
    <w:rsid w:val="00D5450B"/>
    <w:rsid w:val="00DA018F"/>
    <w:rsid w:val="00E149F4"/>
    <w:rsid w:val="00E1790F"/>
    <w:rsid w:val="00E47259"/>
    <w:rsid w:val="00E57C85"/>
    <w:rsid w:val="00E60119"/>
    <w:rsid w:val="00E72C54"/>
    <w:rsid w:val="00E73A65"/>
    <w:rsid w:val="00E77EF0"/>
    <w:rsid w:val="00E82745"/>
    <w:rsid w:val="00E83B8C"/>
    <w:rsid w:val="00E869CF"/>
    <w:rsid w:val="00E87CE2"/>
    <w:rsid w:val="00ED3475"/>
    <w:rsid w:val="00ED37F0"/>
    <w:rsid w:val="00EE044E"/>
    <w:rsid w:val="00EF5107"/>
    <w:rsid w:val="00F14D69"/>
    <w:rsid w:val="00FA6D76"/>
    <w:rsid w:val="00FB7150"/>
    <w:rsid w:val="00FD4645"/>
    <w:rsid w:val="51A8EF21"/>
    <w:rsid w:val="6412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5333"/>
  <w15:chartTrackingRefBased/>
  <w15:docId w15:val="{218364C6-A94A-40F7-B3FB-15106E995F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HAns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9558D"/>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558D"/>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33A6"/>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F0CBB"/>
    <w:pPr>
      <w:tabs>
        <w:tab w:val="center" w:pos="4680"/>
        <w:tab w:val="right" w:pos="9360"/>
      </w:tabs>
      <w:spacing w:line="240" w:lineRule="auto"/>
    </w:pPr>
  </w:style>
  <w:style w:type="character" w:styleId="HeaderChar" w:customStyle="1">
    <w:name w:val="Header Char"/>
    <w:basedOn w:val="DefaultParagraphFont"/>
    <w:link w:val="Header"/>
    <w:uiPriority w:val="99"/>
    <w:rsid w:val="006F0CBB"/>
  </w:style>
  <w:style w:type="paragraph" w:styleId="Footer">
    <w:name w:val="footer"/>
    <w:basedOn w:val="Normal"/>
    <w:link w:val="FooterChar"/>
    <w:uiPriority w:val="99"/>
    <w:unhideWhenUsed/>
    <w:rsid w:val="006F0CBB"/>
    <w:pPr>
      <w:tabs>
        <w:tab w:val="center" w:pos="4680"/>
        <w:tab w:val="right" w:pos="9360"/>
      </w:tabs>
      <w:spacing w:line="240" w:lineRule="auto"/>
    </w:pPr>
  </w:style>
  <w:style w:type="character" w:styleId="FooterChar" w:customStyle="1">
    <w:name w:val="Footer Char"/>
    <w:basedOn w:val="DefaultParagraphFont"/>
    <w:link w:val="Footer"/>
    <w:uiPriority w:val="99"/>
    <w:rsid w:val="006F0CBB"/>
  </w:style>
  <w:style w:type="character" w:styleId="Heading2Char" w:customStyle="1">
    <w:name w:val="Heading 2 Char"/>
    <w:basedOn w:val="DefaultParagraphFont"/>
    <w:link w:val="Heading2"/>
    <w:uiPriority w:val="9"/>
    <w:rsid w:val="00C9558D"/>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C9558D"/>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A3011F"/>
    <w:pPr>
      <w:ind w:left="720"/>
      <w:contextualSpacing/>
    </w:pPr>
  </w:style>
  <w:style w:type="character" w:styleId="Heading3Char" w:customStyle="1">
    <w:name w:val="Heading 3 Char"/>
    <w:basedOn w:val="DefaultParagraphFont"/>
    <w:link w:val="Heading3"/>
    <w:uiPriority w:val="9"/>
    <w:rsid w:val="002A33A6"/>
    <w:rPr>
      <w:rFonts w:asciiTheme="majorHAnsi" w:hAnsiTheme="majorHAnsi" w:eastAsiaTheme="majorEastAsia" w:cstheme="majorBidi"/>
      <w:color w:val="1F4D78" w:themeColor="accent1" w:themeShade="7F"/>
    </w:rPr>
  </w:style>
  <w:style w:type="character" w:styleId="Hyperlink">
    <w:name w:val="Hyperlink"/>
    <w:basedOn w:val="DefaultParagraphFont"/>
    <w:uiPriority w:val="99"/>
    <w:unhideWhenUsed/>
    <w:rsid w:val="009D7F6A"/>
    <w:rPr>
      <w:color w:val="0563C1" w:themeColor="hyperlink"/>
      <w:u w:val="single"/>
    </w:rPr>
  </w:style>
  <w:style w:type="paragraph" w:styleId="TOCHeading">
    <w:name w:val="TOC Heading"/>
    <w:basedOn w:val="Heading1"/>
    <w:next w:val="Normal"/>
    <w:uiPriority w:val="39"/>
    <w:unhideWhenUsed/>
    <w:qFormat/>
    <w:rsid w:val="00575462"/>
    <w:pPr>
      <w:keepNext w:val="0"/>
      <w:keepLines w:val="0"/>
      <w:pBdr>
        <w:bottom w:val="single" w:color="2E74B5" w:themeColor="accent1" w:themeShade="BF" w:sz="12" w:space="1"/>
      </w:pBdr>
      <w:spacing w:before="480" w:after="80" w:line="240" w:lineRule="auto"/>
      <w:outlineLvl w:val="9"/>
    </w:pPr>
    <w:rPr>
      <w:b/>
      <w:bCs/>
      <w:color w:val="171796"/>
      <w:szCs w:val="24"/>
      <w:lang w:bidi="en-US"/>
    </w:rPr>
  </w:style>
  <w:style w:type="paragraph" w:styleId="TOC1">
    <w:name w:val="toc 1"/>
    <w:basedOn w:val="Normal"/>
    <w:next w:val="Normal"/>
    <w:autoRedefine/>
    <w:uiPriority w:val="39"/>
    <w:unhideWhenUsed/>
    <w:rsid w:val="00AF476A"/>
    <w:pPr>
      <w:tabs>
        <w:tab w:val="right" w:leader="dot" w:pos="9350"/>
      </w:tabs>
      <w:spacing w:after="100" w:line="276" w:lineRule="auto"/>
    </w:pPr>
    <w:rPr>
      <w:rFonts w:asciiTheme="minorHAnsi" w:hAnsiTheme="minorHAnsi" w:eastAsiaTheme="minorEastAsia" w:cstheme="minorBidi"/>
      <w:sz w:val="22"/>
      <w:szCs w:val="22"/>
      <w:lang w:bidi="en-US"/>
    </w:rPr>
  </w:style>
  <w:style w:type="paragraph" w:styleId="TOC2">
    <w:name w:val="toc 2"/>
    <w:basedOn w:val="Normal"/>
    <w:next w:val="Normal"/>
    <w:autoRedefine/>
    <w:uiPriority w:val="39"/>
    <w:unhideWhenUsed/>
    <w:rsid w:val="0057546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0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hyperlink" Target="mailto:support@atriosystems.com" TargetMode="External" Id="R0b6581f2484c44f2" /><Relationship Type="http://schemas.openxmlformats.org/officeDocument/2006/relationships/glossaryDocument" Target="/word/glossary/document.xml" Id="Rf3d62de2249347a2" /></Relationships>
</file>

<file path=word/_rels/header3.xml.rels>&#65279;<?xml version="1.0" encoding="utf-8"?><Relationships xmlns="http://schemas.openxmlformats.org/package/2006/relationships"><Relationship Type="http://schemas.openxmlformats.org/officeDocument/2006/relationships/image" Target="/media/imagea.png" Id="R69e332fb8e104a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8dbca7-67c4-470c-bda0-ffc5874e1337}"/>
      </w:docPartPr>
      <w:docPartBody>
        <w:p w14:paraId="3624C0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A3229AAAC0D429D74D86A95020CB1" ma:contentTypeVersion="5" ma:contentTypeDescription="Create a new document." ma:contentTypeScope="" ma:versionID="e30aaaa8610db9a1e5e9375a7cc4bd48">
  <xsd:schema xmlns:xsd="http://www.w3.org/2001/XMLSchema" xmlns:xs="http://www.w3.org/2001/XMLSchema" xmlns:p="http://schemas.microsoft.com/office/2006/metadata/properties" xmlns:ns2="92257e55-8b0b-409b-96ee-590f6d590a4d" targetNamespace="http://schemas.microsoft.com/office/2006/metadata/properties" ma:root="true" ma:fieldsID="eef42a9a4b0b5a195337a979c78117fc" ns2:_="">
    <xsd:import namespace="92257e55-8b0b-409b-96ee-590f6d590a4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57e55-8b0b-409b-96ee-590f6d590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3937-0261-42F0-AB11-6D4B9DDE4B45}">
  <ds:schemaRefs>
    <ds:schemaRef ds:uri="http://schemas.microsoft.com/sharepoint/v3/contenttype/forms"/>
  </ds:schemaRefs>
</ds:datastoreItem>
</file>

<file path=customXml/itemProps2.xml><?xml version="1.0" encoding="utf-8"?>
<ds:datastoreItem xmlns:ds="http://schemas.openxmlformats.org/officeDocument/2006/customXml" ds:itemID="{C4AFE852-1A56-4279-A48B-74DEA66EC4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6E1613-9F1A-4CBD-8172-44DB8E891E06}"/>
</file>

<file path=customXml/itemProps4.xml><?xml version="1.0" encoding="utf-8"?>
<ds:datastoreItem xmlns:ds="http://schemas.openxmlformats.org/officeDocument/2006/customXml" ds:itemID="{70F56974-3AD9-41CD-A6D9-42555CDC80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Atrio Alert User Guide</dc:title>
  <dc:subject/>
  <dc:creator>Brett Demoe</dc:creator>
  <cp:keywords>product</cp:keywords>
  <dc:description/>
  <cp:lastModifiedBy>Matt Vernier</cp:lastModifiedBy>
  <cp:revision>48</cp:revision>
  <dcterms:created xsi:type="dcterms:W3CDTF">2016-05-18T16:13:00Z</dcterms:created>
  <dcterms:modified xsi:type="dcterms:W3CDTF">2018-07-12T18:00:25Z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0x01010052FA3229AAAC0D429D74D86A95020CB1</vt:lpwstr>
  </property>
  <property fmtid="{D5CDD505-2E9C-101B-9397-08002B2CF9AE}" pid="3" name="Order">
    <vt:r8>900</vt:r8>
  </property>
</Properties>
</file>