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265" w:rsidRDefault="00191265" w:rsidP="00191265">
      <w:pPr>
        <w:pStyle w:val="Heading1"/>
        <w:jc w:val="center"/>
      </w:pPr>
      <w:r>
        <w:t>User Guide</w:t>
      </w:r>
    </w:p>
    <w:p w:rsidR="00191265" w:rsidRDefault="00191265" w:rsidP="00191265">
      <w:pPr>
        <w:pStyle w:val="Heading1"/>
        <w:jc w:val="center"/>
      </w:pPr>
      <w:r>
        <w:t>Field Service Inventory Serialization</w:t>
      </w:r>
    </w:p>
    <w:p w:rsidR="00191265" w:rsidRPr="00191265" w:rsidRDefault="00191265" w:rsidP="00191265">
      <w:pPr>
        <w:pStyle w:val="Heading1"/>
        <w:jc w:val="center"/>
      </w:pPr>
      <w:r>
        <w:t>by JourneyTEAM</w:t>
      </w:r>
    </w:p>
    <w:p w:rsidR="00191265" w:rsidRDefault="00191265" w:rsidP="00191265">
      <w:pPr>
        <w:pStyle w:val="ListParagraph"/>
      </w:pPr>
    </w:p>
    <w:p w:rsidR="00191265" w:rsidRDefault="00191265" w:rsidP="00191265">
      <w:pPr>
        <w:pStyle w:val="Heading2"/>
      </w:pPr>
      <w:r>
        <w:t>Introduction</w:t>
      </w:r>
    </w:p>
    <w:p w:rsidR="00191265" w:rsidRDefault="00191265" w:rsidP="00191265">
      <w:r>
        <w:t xml:space="preserve">The Field Service Inventory Serialization solution from JourneyTEAM enables Dynamics 365 for Field Service for serialized inventory item tracking.  From item receipt to ultimate disposition, you will track individual items through each inventory transaction </w:t>
      </w:r>
      <w:r w:rsidR="00D97ED1">
        <w:t xml:space="preserve">with fully visible </w:t>
      </w:r>
      <w:r>
        <w:t>individual item history.</w:t>
      </w:r>
      <w:r w:rsidR="00873010">
        <w:t xml:space="preserve">  </w:t>
      </w:r>
    </w:p>
    <w:p w:rsidR="00873010" w:rsidRDefault="00873010" w:rsidP="00191265">
      <w:pPr>
        <w:pStyle w:val="Heading2"/>
      </w:pPr>
      <w:r>
        <w:t>Licensing</w:t>
      </w:r>
    </w:p>
    <w:p w:rsidR="00873010" w:rsidRDefault="00873010" w:rsidP="00873010">
      <w:r>
        <w:t>A 30-day trial is available so you can examine the product in your own environment.  Please see the “Register the solution” section below for details on enabl</w:t>
      </w:r>
      <w:r w:rsidR="001B1084">
        <w:t>ing</w:t>
      </w:r>
      <w:r>
        <w:t xml:space="preserve"> the license.  </w:t>
      </w:r>
      <w:r w:rsidR="00D97ED1">
        <w:t xml:space="preserve">Please contact us via journeyteam.com or </w:t>
      </w:r>
      <w:r w:rsidR="00AB4415">
        <w:t>+1</w:t>
      </w:r>
      <w:r w:rsidR="00D97ED1" w:rsidRPr="00F914B7">
        <w:t>(800) 439-6456 to extend serialization capability beyond the 30-day trial.</w:t>
      </w:r>
    </w:p>
    <w:p w:rsidR="00FD3B52" w:rsidRDefault="00806485" w:rsidP="00191265">
      <w:pPr>
        <w:pStyle w:val="Heading2"/>
      </w:pPr>
      <w:r>
        <w:t>Install the solution</w:t>
      </w:r>
    </w:p>
    <w:p w:rsidR="00191265" w:rsidRPr="00191265" w:rsidRDefault="00873010" w:rsidP="00191265">
      <w:r>
        <w:t xml:space="preserve">This solution requires the </w:t>
      </w:r>
      <w:r w:rsidR="001B1084">
        <w:t xml:space="preserve">prior installation of </w:t>
      </w:r>
      <w:r>
        <w:t>Microsoft Field Service add-on for Dynamics 365.</w:t>
      </w:r>
      <w:r w:rsidR="001B1084">
        <w:t xml:space="preserve"> </w:t>
      </w:r>
      <w:r w:rsidR="006362A4">
        <w:t xml:space="preserve"> Installing from Appsour</w:t>
      </w:r>
      <w:r w:rsidR="00B6789A">
        <w:t xml:space="preserve">ce, the </w:t>
      </w:r>
      <w:r w:rsidR="00A0372D">
        <w:t>solution will automatically install.</w:t>
      </w:r>
    </w:p>
    <w:p w:rsidR="00806485" w:rsidRDefault="00806485" w:rsidP="00191265">
      <w:pPr>
        <w:pStyle w:val="Heading2"/>
      </w:pPr>
      <w:r>
        <w:t>Register the solution</w:t>
      </w:r>
    </w:p>
    <w:p w:rsidR="00A0372D" w:rsidRPr="00A0372D" w:rsidRDefault="00A0372D" w:rsidP="00A0372D">
      <w:bookmarkStart w:id="0" w:name="_Hlk517085798"/>
      <w:r>
        <w:t xml:space="preserve">As a logged in administrator, go to Settings, then Solutions.  Open the </w:t>
      </w:r>
      <w:proofErr w:type="spellStart"/>
      <w:r>
        <w:t>FieldServiceSerialization</w:t>
      </w:r>
      <w:proofErr w:type="spellEnd"/>
      <w:r>
        <w:t xml:space="preserve"> solution (</w:t>
      </w:r>
      <w:r w:rsidR="00F914B7">
        <w:t xml:space="preserve">the </w:t>
      </w:r>
      <w:r>
        <w:t xml:space="preserve">Publisher </w:t>
      </w:r>
      <w:r w:rsidR="00F914B7">
        <w:t xml:space="preserve">is </w:t>
      </w:r>
      <w:proofErr w:type="spellStart"/>
      <w:r>
        <w:t>JourneyTeam</w:t>
      </w:r>
      <w:proofErr w:type="spellEnd"/>
      <w:r>
        <w:t xml:space="preserve">).  The solution should open to the Configuration page.  </w:t>
      </w:r>
      <w:bookmarkEnd w:id="0"/>
      <w:r>
        <w:t>On the Configuration page, press the blue “Register” button (pictured below).</w:t>
      </w:r>
      <w:r w:rsidR="00CE31AA">
        <w:t xml:space="preserve">  </w:t>
      </w:r>
      <w:r>
        <w:rPr>
          <w:noProof/>
        </w:rPr>
        <w:drawing>
          <wp:inline distT="0" distB="0" distL="0" distR="0" wp14:anchorId="5CE51B54" wp14:editId="45FEECCD">
            <wp:extent cx="5943600" cy="34086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408680"/>
                    </a:xfrm>
                    <a:prstGeom prst="rect">
                      <a:avLst/>
                    </a:prstGeom>
                  </pic:spPr>
                </pic:pic>
              </a:graphicData>
            </a:graphic>
          </wp:inline>
        </w:drawing>
      </w:r>
    </w:p>
    <w:p w:rsidR="00CE31AA" w:rsidRDefault="00CE31AA" w:rsidP="00CE31AA">
      <w:r>
        <w:lastRenderedPageBreak/>
        <w:t xml:space="preserve">This registers the solution </w:t>
      </w:r>
      <w:r w:rsidR="005C2901">
        <w:t xml:space="preserve">and your Dynamics 365 org </w:t>
      </w:r>
      <w:r>
        <w:t xml:space="preserve">with our licensing server.  When you are ready to convert to a paid subscription, </w:t>
      </w:r>
      <w:r w:rsidR="0008707A">
        <w:t xml:space="preserve">JourneyTEAM </w:t>
      </w:r>
      <w:r>
        <w:t>will extend th</w:t>
      </w:r>
      <w:r w:rsidR="0008707A">
        <w:t>e</w:t>
      </w:r>
      <w:r>
        <w:t xml:space="preserve"> license and the new expiration date </w:t>
      </w:r>
      <w:r w:rsidR="0008707A">
        <w:t xml:space="preserve">will be visible </w:t>
      </w:r>
      <w:r>
        <w:t>on th</w:t>
      </w:r>
      <w:r w:rsidR="0008707A">
        <w:t>is</w:t>
      </w:r>
      <w:r>
        <w:t xml:space="preserve"> solution configuration page.</w:t>
      </w:r>
    </w:p>
    <w:p w:rsidR="00376428" w:rsidRDefault="00376428" w:rsidP="00376428">
      <w:pPr>
        <w:pStyle w:val="Heading2"/>
      </w:pPr>
      <w:r>
        <w:t>Sample Security Roles</w:t>
      </w:r>
    </w:p>
    <w:p w:rsidR="00376428" w:rsidRPr="00376428" w:rsidRDefault="00376428" w:rsidP="00376428"/>
    <w:p w:rsidR="00806485" w:rsidRDefault="00806485" w:rsidP="00191265">
      <w:pPr>
        <w:pStyle w:val="Heading2"/>
      </w:pPr>
      <w:r>
        <w:t>Set products as serialized</w:t>
      </w:r>
    </w:p>
    <w:p w:rsidR="0008707A" w:rsidRDefault="0085793A" w:rsidP="0008707A">
      <w:pPr>
        <w:rPr>
          <w:rStyle w:val="Strong"/>
        </w:rPr>
      </w:pPr>
      <w:r>
        <w:t xml:space="preserve">In this step, you identify the individual products in the Dynamics 365 Product Catalog to begin tracking as serialized items.  </w:t>
      </w:r>
      <w:r w:rsidRPr="005C2901">
        <w:rPr>
          <w:rStyle w:val="Strong"/>
        </w:rPr>
        <w:t xml:space="preserve">NOTE:  When serial numbers are associated to a product, you cannot remove serialization from a product.  Only apply this process to Products that you are sure you want to </w:t>
      </w:r>
      <w:r w:rsidR="005C2901" w:rsidRPr="005C2901">
        <w:rPr>
          <w:rStyle w:val="Strong"/>
        </w:rPr>
        <w:t xml:space="preserve">set </w:t>
      </w:r>
      <w:r w:rsidRPr="005C2901">
        <w:rPr>
          <w:rStyle w:val="Strong"/>
        </w:rPr>
        <w:t xml:space="preserve">as serialized.  </w:t>
      </w:r>
    </w:p>
    <w:p w:rsidR="005C2901" w:rsidRDefault="005C2901" w:rsidP="005C2901">
      <w:r>
        <w:t xml:space="preserve">Go to Settings, then Product Catalog.  Open Families &amp; Products, then create the product you need to serialize.  To add serialization to an existing </w:t>
      </w:r>
      <w:r w:rsidR="00EE11E9">
        <w:t xml:space="preserve">product, modify the form to unlock the Serialized checkbox control or use an extension to enable all fields.  </w:t>
      </w:r>
    </w:p>
    <w:p w:rsidR="00EE11E9" w:rsidRDefault="00EE11E9" w:rsidP="005C2901">
      <w:r>
        <w:t xml:space="preserve">Check the Serialized checkbox.  Once this is set, inventory transactions for </w:t>
      </w:r>
      <w:r w:rsidR="00F914B7">
        <w:t>this product</w:t>
      </w:r>
      <w:r>
        <w:t xml:space="preserve"> will require each transaction to be tied to serial number</w:t>
      </w:r>
      <w:r w:rsidR="00F914B7">
        <w:t>s</w:t>
      </w:r>
      <w:r>
        <w:t>.</w:t>
      </w:r>
    </w:p>
    <w:p w:rsidR="00EE11E9" w:rsidRPr="0008707A" w:rsidRDefault="004D1602" w:rsidP="005C2901">
      <w:r>
        <w:rPr>
          <w:noProof/>
        </w:rPr>
        <mc:AlternateContent>
          <mc:Choice Requires="wps">
            <w:drawing>
              <wp:anchor distT="0" distB="0" distL="114300" distR="114300" simplePos="0" relativeHeight="251659264" behindDoc="0" locked="0" layoutInCell="1" allowOverlap="1">
                <wp:simplePos x="0" y="0"/>
                <wp:positionH relativeFrom="column">
                  <wp:posOffset>3881438</wp:posOffset>
                </wp:positionH>
                <wp:positionV relativeFrom="paragraph">
                  <wp:posOffset>2220913</wp:posOffset>
                </wp:positionV>
                <wp:extent cx="809625" cy="409575"/>
                <wp:effectExtent l="38100" t="0" r="28575" b="47625"/>
                <wp:wrapNone/>
                <wp:docPr id="4" name="Straight Arrow Connector 4"/>
                <wp:cNvGraphicFramePr/>
                <a:graphic xmlns:a="http://schemas.openxmlformats.org/drawingml/2006/main">
                  <a:graphicData uri="http://schemas.microsoft.com/office/word/2010/wordprocessingShape">
                    <wps:wsp>
                      <wps:cNvCnPr/>
                      <wps:spPr>
                        <a:xfrm flipH="1">
                          <a:off x="0" y="0"/>
                          <a:ext cx="809625" cy="4095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D7DE906" id="_x0000_t32" coordsize="21600,21600" o:spt="32" o:oned="t" path="m,l21600,21600e" filled="f">
                <v:path arrowok="t" fillok="f" o:connecttype="none"/>
                <o:lock v:ext="edit" shapetype="t"/>
              </v:shapetype>
              <v:shape id="Straight Arrow Connector 4" o:spid="_x0000_s1026" type="#_x0000_t32" style="position:absolute;margin-left:305.65pt;margin-top:174.9pt;width:63.75pt;height:32.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" strokecolor="red" strokeweight=".5pt">
                <v:stroke endarrow="block" joinstyle="miter"/>
              </v:shape>
            </w:pict>
          </mc:Fallback>
        </mc:AlternateContent>
      </w:r>
      <w:r>
        <w:rPr>
          <w:noProof/>
        </w:rPr>
        <w:drawing>
          <wp:inline distT="0" distB="0" distL="0" distR="0" wp14:anchorId="57820E77" wp14:editId="38186365">
            <wp:extent cx="5943600" cy="2877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877820"/>
                    </a:xfrm>
                    <a:prstGeom prst="rect">
                      <a:avLst/>
                    </a:prstGeom>
                  </pic:spPr>
                </pic:pic>
              </a:graphicData>
            </a:graphic>
          </wp:inline>
        </w:drawing>
      </w:r>
    </w:p>
    <w:p w:rsidR="00744163" w:rsidRDefault="004D1602" w:rsidP="00744163">
      <w:r>
        <w:t xml:space="preserve">There are several ways to create serial numbers for later transactions.  You may </w:t>
      </w:r>
      <w:r w:rsidR="007C25F5">
        <w:t xml:space="preserve">already </w:t>
      </w:r>
      <w:r>
        <w:t>hav</w:t>
      </w:r>
      <w:r w:rsidR="00F914B7">
        <w:t>e</w:t>
      </w:r>
      <w:r>
        <w:t xml:space="preserve"> an inventory of serial numbered items.  In this case, begin </w:t>
      </w:r>
      <w:r w:rsidR="00744163">
        <w:t xml:space="preserve">by adding existing serial numbers.  Otherwise, you can also add new serialized items by receiving them on a purchase receipt, or by way of </w:t>
      </w:r>
      <w:r>
        <w:t>an inventory adjustment</w:t>
      </w:r>
      <w:r w:rsidR="00744163">
        <w:t>.</w:t>
      </w:r>
    </w:p>
    <w:p w:rsidR="00E91AF4" w:rsidRDefault="00E91AF4" w:rsidP="00E91AF4">
      <w:pPr>
        <w:pStyle w:val="Heading2"/>
      </w:pPr>
      <w:r>
        <w:t>Serial Numbers</w:t>
      </w:r>
    </w:p>
    <w:p w:rsidR="00E91AF4" w:rsidRDefault="00E91AF4" w:rsidP="00E91AF4">
      <w:r>
        <w:t>A Serial Number is a record of an individual serial numbered item.  For example, for the Serialized Product pictured above, a specific unit of Serialized Product might have a serial number “</w:t>
      </w:r>
      <w:r w:rsidR="00AD0738">
        <w:t>UK374999</w:t>
      </w:r>
      <w:r>
        <w:t>”</w:t>
      </w:r>
      <w:r w:rsidR="00B3575F">
        <w:t>.  This record displays the serial number, the related product, whether the item is on hand or allocated to a work order, and the related Inventory Journals Serialized records.</w:t>
      </w:r>
    </w:p>
    <w:p w:rsidR="00B3575F" w:rsidRDefault="00B3575F" w:rsidP="00B3575F">
      <w:pPr>
        <w:pStyle w:val="Heading2"/>
      </w:pPr>
      <w:r>
        <w:lastRenderedPageBreak/>
        <w:t>Inventory Journals Serialized</w:t>
      </w:r>
    </w:p>
    <w:p w:rsidR="00B3575F" w:rsidRPr="00B3575F" w:rsidRDefault="00B3575F" w:rsidP="00B3575F">
      <w:r>
        <w:t xml:space="preserve">An Inventory Journal Serialized is a record relating a Serial Number to an Inventory Journal.  </w:t>
      </w:r>
    </w:p>
    <w:p w:rsidR="00806485" w:rsidRDefault="00F4422C" w:rsidP="00744163">
      <w:pPr>
        <w:pStyle w:val="Heading2"/>
      </w:pPr>
      <w:r>
        <w:t>Adding</w:t>
      </w:r>
      <w:r w:rsidR="00806485">
        <w:t xml:space="preserve"> existing serial numbers</w:t>
      </w:r>
      <w:r w:rsidR="00434B4C">
        <w:t xml:space="preserve"> in inventory</w:t>
      </w:r>
    </w:p>
    <w:p w:rsidR="00744163" w:rsidRPr="00744163" w:rsidRDefault="002B0A42" w:rsidP="00744163">
      <w:r>
        <w:t xml:space="preserve">Existing serial numbers can be added by way of import.  </w:t>
      </w:r>
      <w:r w:rsidR="00744163">
        <w:t xml:space="preserve">Go to </w:t>
      </w:r>
      <w:r w:rsidR="004B23D9">
        <w:t xml:space="preserve">Settings, then Data Management.  Go to Templates for Data Import and download the Serial Number template.  </w:t>
      </w:r>
      <w:r w:rsidR="00434B4C">
        <w:t>In the template, f</w:t>
      </w:r>
      <w:r w:rsidR="007C3C3D">
        <w:t xml:space="preserve">ill in the </w:t>
      </w:r>
      <w:r w:rsidR="00434B4C" w:rsidRPr="002B0A42">
        <w:rPr>
          <w:rStyle w:val="SubtitleChar"/>
        </w:rPr>
        <w:t>Serial Number</w:t>
      </w:r>
      <w:r w:rsidR="00434B4C">
        <w:t xml:space="preserve">, </w:t>
      </w:r>
      <w:r w:rsidR="00434B4C" w:rsidRPr="002B0A42">
        <w:rPr>
          <w:rStyle w:val="SubtitleChar"/>
        </w:rPr>
        <w:t xml:space="preserve">Product, </w:t>
      </w:r>
      <w:r>
        <w:rPr>
          <w:rStyle w:val="SubtitleChar"/>
        </w:rPr>
        <w:t xml:space="preserve">Product Inventory, </w:t>
      </w:r>
      <w:r w:rsidR="00434B4C" w:rsidRPr="002B0A42">
        <w:rPr>
          <w:rStyle w:val="SubtitleChar"/>
        </w:rPr>
        <w:t>Warehouse</w:t>
      </w:r>
      <w:r w:rsidR="00434B4C">
        <w:t xml:space="preserve">, and set </w:t>
      </w:r>
      <w:r w:rsidR="00434B4C" w:rsidRPr="002B0A42">
        <w:rPr>
          <w:rStyle w:val="SubtitleChar"/>
        </w:rPr>
        <w:t xml:space="preserve">Is </w:t>
      </w:r>
      <w:proofErr w:type="gramStart"/>
      <w:r w:rsidR="00434B4C" w:rsidRPr="002B0A42">
        <w:rPr>
          <w:rStyle w:val="SubtitleChar"/>
        </w:rPr>
        <w:t>On</w:t>
      </w:r>
      <w:proofErr w:type="gramEnd"/>
      <w:r w:rsidR="00434B4C" w:rsidRPr="002B0A42">
        <w:rPr>
          <w:rStyle w:val="SubtitleChar"/>
        </w:rPr>
        <w:t xml:space="preserve"> Hand =</w:t>
      </w:r>
      <w:r w:rsidR="00434B4C">
        <w:t xml:space="preserve"> </w:t>
      </w:r>
      <w:r w:rsidR="00434B4C" w:rsidRPr="0025216F">
        <w:rPr>
          <w:b/>
        </w:rPr>
        <w:t>yes</w:t>
      </w:r>
      <w:r w:rsidR="00434B4C">
        <w:t xml:space="preserve"> for each item you already have on hand and for which you want to add a serial number.  Import this </w:t>
      </w:r>
      <w:r>
        <w:t xml:space="preserve">filled </w:t>
      </w:r>
      <w:r w:rsidR="00434B4C">
        <w:t>template.</w:t>
      </w:r>
    </w:p>
    <w:p w:rsidR="00806485" w:rsidRDefault="00806485" w:rsidP="00191265">
      <w:pPr>
        <w:pStyle w:val="Heading2"/>
      </w:pPr>
      <w:r>
        <w:t xml:space="preserve">Purchase </w:t>
      </w:r>
      <w:r w:rsidR="002B0A42">
        <w:t>R</w:t>
      </w:r>
      <w:r>
        <w:t>eceipt</w:t>
      </w:r>
    </w:p>
    <w:p w:rsidR="002B0A42" w:rsidRDefault="002B0A42" w:rsidP="002B0A42">
      <w:r>
        <w:t>Serial Numbers can also be added by way of Purchase Receipt.</w:t>
      </w:r>
      <w:r w:rsidR="00E87C68">
        <w:t xml:space="preserve">  Receiving a serialization-enabled Purchase Order Product will bring up the Serial Numbers dialog.  In this dialog</w:t>
      </w:r>
      <w:r w:rsidR="00A83806">
        <w:t xml:space="preserve"> (pictured below)</w:t>
      </w:r>
      <w:r w:rsidR="00E87C68">
        <w:t>, you add and choose serial numbers to complete the transaction.</w:t>
      </w:r>
      <w:r w:rsidR="00A83806">
        <w:t xml:space="preserve">  </w:t>
      </w:r>
      <w:r w:rsidR="00D971D2">
        <w:t xml:space="preserve">Add the new serial numbers you are receiving in the Selected Serials | </w:t>
      </w:r>
      <w:r w:rsidR="00DC3FC2">
        <w:t>“</w:t>
      </w:r>
      <w:r w:rsidR="00D971D2">
        <w:t>New serial</w:t>
      </w:r>
      <w:r w:rsidR="00DC3FC2">
        <w:t>”</w:t>
      </w:r>
      <w:r w:rsidR="00D971D2">
        <w:t xml:space="preserve"> field highlighted below.  </w:t>
      </w:r>
      <w:r w:rsidR="00A83806">
        <w:t xml:space="preserve">Once the Purchase Order Receipt is completed, </w:t>
      </w:r>
      <w:r w:rsidR="00D971D2">
        <w:t>the new serial numbers will be created and you can track these newly received items throughout your Field Service inventory transactions.</w:t>
      </w:r>
    </w:p>
    <w:p w:rsidR="00A83806" w:rsidRPr="002B0A42" w:rsidRDefault="00DC3FC2" w:rsidP="002B0A42">
      <w:r>
        <w:rPr>
          <w:noProof/>
        </w:rPr>
        <mc:AlternateContent>
          <mc:Choice Requires="wps">
            <w:drawing>
              <wp:anchor distT="0" distB="0" distL="114300" distR="114300" simplePos="0" relativeHeight="251660288" behindDoc="0" locked="0" layoutInCell="1" allowOverlap="1">
                <wp:simplePos x="0" y="0"/>
                <wp:positionH relativeFrom="column">
                  <wp:posOffset>4533900</wp:posOffset>
                </wp:positionH>
                <wp:positionV relativeFrom="paragraph">
                  <wp:posOffset>605790</wp:posOffset>
                </wp:positionV>
                <wp:extent cx="1047750" cy="228600"/>
                <wp:effectExtent l="19050" t="19050" r="19050" b="19050"/>
                <wp:wrapNone/>
                <wp:docPr id="8" name="Rectangle 8"/>
                <wp:cNvGraphicFramePr/>
                <a:graphic xmlns:a="http://schemas.openxmlformats.org/drawingml/2006/main">
                  <a:graphicData uri="http://schemas.microsoft.com/office/word/2010/wordprocessingShape">
                    <wps:wsp>
                      <wps:cNvSpPr/>
                      <wps:spPr>
                        <a:xfrm>
                          <a:off x="0" y="0"/>
                          <a:ext cx="1047750" cy="228600"/>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EF176E" id="Rectangle 8" o:spid="_x0000_s1026" style="position:absolute;margin-left:357pt;margin-top:47.7pt;width:82.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" filled="f" strokecolor="yellow" strokeweight="2.25pt"/>
            </w:pict>
          </mc:Fallback>
        </mc:AlternateContent>
      </w:r>
      <w:r w:rsidR="00D971D2">
        <w:rPr>
          <w:noProof/>
        </w:rPr>
        <w:drawing>
          <wp:inline distT="0" distB="0" distL="0" distR="0" wp14:anchorId="527776F7" wp14:editId="438CAA27">
            <wp:extent cx="5943600" cy="25247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524760"/>
                    </a:xfrm>
                    <a:prstGeom prst="rect">
                      <a:avLst/>
                    </a:prstGeom>
                  </pic:spPr>
                </pic:pic>
              </a:graphicData>
            </a:graphic>
          </wp:inline>
        </w:drawing>
      </w:r>
    </w:p>
    <w:p w:rsidR="00F2069E" w:rsidRDefault="009555CE" w:rsidP="00F2069E">
      <w:pPr>
        <w:pStyle w:val="Heading2"/>
      </w:pPr>
      <w:r>
        <w:t>Inventory Adjustment</w:t>
      </w:r>
      <w:r w:rsidR="00F2069E">
        <w:t xml:space="preserve">, </w:t>
      </w:r>
      <w:r w:rsidR="00F2069E">
        <w:t>Inventory Transfer</w:t>
      </w:r>
    </w:p>
    <w:p w:rsidR="00F2069E" w:rsidRDefault="00641526" w:rsidP="00F2069E">
      <w:r>
        <w:t xml:space="preserve">Inventory Adjustments can be used to add and remove serial numbered items </w:t>
      </w:r>
      <w:r w:rsidR="00E91AF4">
        <w:t xml:space="preserve">from inventory.  </w:t>
      </w:r>
      <w:r w:rsidR="00F2069E">
        <w:t xml:space="preserve">Serial </w:t>
      </w:r>
      <w:r>
        <w:t>N</w:t>
      </w:r>
      <w:r w:rsidR="00F2069E">
        <w:t>umbers can be added b</w:t>
      </w:r>
      <w:r w:rsidR="00370CD7">
        <w:t xml:space="preserve">y way of Inventory Adjustment in the same way as a purchase receipt (pictured above).  </w:t>
      </w:r>
      <w:r w:rsidR="00F2069E">
        <w:t>If you are adjusting the quantity of a serialized product</w:t>
      </w:r>
      <w:r w:rsidR="00793A3B">
        <w:t xml:space="preserve"> downward</w:t>
      </w:r>
      <w:r w:rsidR="00F2069E">
        <w:t xml:space="preserve">, </w:t>
      </w:r>
      <w:r w:rsidR="00793A3B">
        <w:t xml:space="preserve">meaning you are reducing reported inventory to match your inventory count, enter a negative value in the quantity field.  The dialog appears (pictured below) having its left side populated with the in-stock serial numbers you can select </w:t>
      </w:r>
      <w:r w:rsidR="00A577B4">
        <w:t xml:space="preserve">for removal </w:t>
      </w:r>
      <w:r w:rsidR="00793A3B">
        <w:t>from inventory.</w:t>
      </w:r>
      <w:r w:rsidR="00593A69">
        <w:t xml:space="preserve">  When this transaction is complete, the serial number will no longer be marked </w:t>
      </w:r>
      <w:r w:rsidR="00593A69" w:rsidRPr="00641526">
        <w:rPr>
          <w:rStyle w:val="SubtitleChar"/>
        </w:rPr>
        <w:t xml:space="preserve">Is </w:t>
      </w:r>
      <w:proofErr w:type="gramStart"/>
      <w:r w:rsidR="00593A69" w:rsidRPr="00641526">
        <w:rPr>
          <w:rStyle w:val="SubtitleChar"/>
        </w:rPr>
        <w:t>On</w:t>
      </w:r>
      <w:proofErr w:type="gramEnd"/>
      <w:r w:rsidR="00593A69" w:rsidRPr="00641526">
        <w:rPr>
          <w:rStyle w:val="SubtitleChar"/>
        </w:rPr>
        <w:t xml:space="preserve"> Hand</w:t>
      </w:r>
      <w:r w:rsidR="00593A69">
        <w:t xml:space="preserve"> and a</w:t>
      </w:r>
      <w:r>
        <w:t xml:space="preserve">n </w:t>
      </w:r>
      <w:r w:rsidR="00B3575F">
        <w:t>I</w:t>
      </w:r>
      <w:r>
        <w:t>nventory</w:t>
      </w:r>
      <w:r w:rsidR="00593A69">
        <w:t xml:space="preserve"> </w:t>
      </w:r>
      <w:r w:rsidR="00B3575F">
        <w:t>J</w:t>
      </w:r>
      <w:r w:rsidR="00593A69">
        <w:t xml:space="preserve">ournal will be linked to the negative </w:t>
      </w:r>
      <w:r w:rsidR="00480C16">
        <w:t xml:space="preserve">quantity </w:t>
      </w:r>
      <w:r w:rsidR="00B3575F">
        <w:t>I</w:t>
      </w:r>
      <w:r w:rsidR="00593A69">
        <w:t xml:space="preserve">nventory </w:t>
      </w:r>
      <w:r w:rsidR="00B3575F">
        <w:t>A</w:t>
      </w:r>
      <w:r w:rsidR="00593A69">
        <w:t>djustment</w:t>
      </w:r>
      <w:r>
        <w:t xml:space="preserve"> record</w:t>
      </w:r>
      <w:r w:rsidR="00593A69">
        <w:t xml:space="preserve">.  </w:t>
      </w:r>
    </w:p>
    <w:p w:rsidR="00641526" w:rsidRDefault="00641526" w:rsidP="00F2069E">
      <w:r>
        <w:t xml:space="preserve">Inventory </w:t>
      </w:r>
      <w:r w:rsidR="00480C16">
        <w:t>T</w:t>
      </w:r>
      <w:r>
        <w:t xml:space="preserve">ransfers move inventory from the source to the target </w:t>
      </w:r>
      <w:r w:rsidR="00480C16">
        <w:t>W</w:t>
      </w:r>
      <w:r>
        <w:t xml:space="preserve">arehouse.  </w:t>
      </w:r>
      <w:r w:rsidR="00480C16">
        <w:t>There is no ability to add or remove Serial Numbers from inventory using an Inventory Transfer.  When transferring a serial-enabled Product, you select the specific Serial Numbers to be moved using the Serial Numbers dialog (pictured below).</w:t>
      </w:r>
    </w:p>
    <w:p w:rsidR="00793A3B" w:rsidRPr="00F2069E" w:rsidRDefault="00793A3B" w:rsidP="00F2069E">
      <w:r>
        <w:rPr>
          <w:noProof/>
        </w:rPr>
        <w:lastRenderedPageBreak/>
        <w:drawing>
          <wp:inline distT="0" distB="0" distL="0" distR="0" wp14:anchorId="7003033E" wp14:editId="5AE7EE14">
            <wp:extent cx="5943600" cy="233870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338705"/>
                    </a:xfrm>
                    <a:prstGeom prst="rect">
                      <a:avLst/>
                    </a:prstGeom>
                  </pic:spPr>
                </pic:pic>
              </a:graphicData>
            </a:graphic>
          </wp:inline>
        </w:drawing>
      </w:r>
    </w:p>
    <w:p w:rsidR="00806485" w:rsidRDefault="00806485" w:rsidP="00191265">
      <w:pPr>
        <w:pStyle w:val="Heading2"/>
      </w:pPr>
      <w:r>
        <w:t xml:space="preserve">Work </w:t>
      </w:r>
      <w:r w:rsidR="001A0084">
        <w:t>O</w:t>
      </w:r>
      <w:r>
        <w:t xml:space="preserve">rder </w:t>
      </w:r>
      <w:r w:rsidR="001A0084">
        <w:t>P</w:t>
      </w:r>
      <w:r>
        <w:t>roduct</w:t>
      </w:r>
      <w:r w:rsidR="003606D5">
        <w:t xml:space="preserve">-- </w:t>
      </w:r>
      <w:r w:rsidR="00E21F2B">
        <w:t xml:space="preserve">Allocation, </w:t>
      </w:r>
      <w:r w:rsidR="003606D5">
        <w:t>U</w:t>
      </w:r>
      <w:r>
        <w:t>se</w:t>
      </w:r>
      <w:r w:rsidR="003606D5">
        <w:t xml:space="preserve"> and T</w:t>
      </w:r>
      <w:r>
        <w:t>ransfer</w:t>
      </w:r>
    </w:p>
    <w:p w:rsidR="005026BA" w:rsidRDefault="005026BA" w:rsidP="003606D5">
      <w:r>
        <w:t xml:space="preserve">You will interact with </w:t>
      </w:r>
      <w:r w:rsidR="003606D5">
        <w:t xml:space="preserve">Serial Numbers </w:t>
      </w:r>
      <w:r w:rsidR="00805AFB">
        <w:t xml:space="preserve">on Work Order Products </w:t>
      </w:r>
      <w:r>
        <w:t xml:space="preserve">in </w:t>
      </w:r>
      <w:r w:rsidR="00157552">
        <w:t xml:space="preserve">the following </w:t>
      </w:r>
      <w:r>
        <w:t xml:space="preserve">three </w:t>
      </w:r>
      <w:r w:rsidR="00805AFB">
        <w:t xml:space="preserve">ways.  </w:t>
      </w:r>
    </w:p>
    <w:p w:rsidR="007224A9" w:rsidRDefault="005026BA" w:rsidP="006F3944">
      <w:pPr>
        <w:pStyle w:val="NoSpacing"/>
      </w:pPr>
      <w:r w:rsidRPr="005026BA">
        <w:rPr>
          <w:rStyle w:val="Heading3Char"/>
        </w:rPr>
        <w:t>Allocat</w:t>
      </w:r>
      <w:r>
        <w:rPr>
          <w:rStyle w:val="Heading3Char"/>
        </w:rPr>
        <w:t xml:space="preserve">e </w:t>
      </w:r>
      <w:r w:rsidR="00635939">
        <w:t xml:space="preserve">Work Order Products in Estimated status can </w:t>
      </w:r>
      <w:r w:rsidR="007224A9">
        <w:t xml:space="preserve">reserve </w:t>
      </w:r>
      <w:r w:rsidR="00635939">
        <w:t xml:space="preserve">a specific Serial Number </w:t>
      </w:r>
      <w:r w:rsidR="007224A9">
        <w:t xml:space="preserve">to be </w:t>
      </w:r>
      <w:r w:rsidR="00635939">
        <w:t xml:space="preserve">used to complete the </w:t>
      </w:r>
      <w:r w:rsidR="007224A9">
        <w:t>W</w:t>
      </w:r>
      <w:r w:rsidR="00635939">
        <w:t xml:space="preserve">ork </w:t>
      </w:r>
      <w:r w:rsidR="007224A9">
        <w:t>O</w:t>
      </w:r>
      <w:r w:rsidR="00635939">
        <w:t>rder.  This reservation is called an allocation</w:t>
      </w:r>
      <w:r w:rsidR="009C00D2">
        <w:t xml:space="preserve"> and results in </w:t>
      </w:r>
      <w:r w:rsidR="00376461">
        <w:t xml:space="preserve">an Inventory Journal and </w:t>
      </w:r>
      <w:r w:rsidR="009C00D2">
        <w:t xml:space="preserve">the Serial Number </w:t>
      </w:r>
      <w:r w:rsidR="00376461">
        <w:t xml:space="preserve">being unavailable to </w:t>
      </w:r>
      <w:r w:rsidR="00E45ECB">
        <w:t>other Work Orders</w:t>
      </w:r>
      <w:r w:rsidR="00635939">
        <w:t xml:space="preserve">.  To allocate a specific Serial Number to a Work Order Product, </w:t>
      </w:r>
      <w:r w:rsidR="00E45ECB">
        <w:t xml:space="preserve">set </w:t>
      </w:r>
      <w:r w:rsidR="00E45ECB" w:rsidRPr="00E45ECB">
        <w:rPr>
          <w:rStyle w:val="SubtitleChar"/>
        </w:rPr>
        <w:t>Allocated</w:t>
      </w:r>
      <w:r w:rsidR="00E45ECB">
        <w:t xml:space="preserve"> = </w:t>
      </w:r>
      <w:r w:rsidR="00E45ECB" w:rsidRPr="00E45ECB">
        <w:rPr>
          <w:b/>
        </w:rPr>
        <w:t>Yes</w:t>
      </w:r>
      <w:r w:rsidR="00F527D6">
        <w:t xml:space="preserve"> and select </w:t>
      </w:r>
      <w:r w:rsidR="007224A9">
        <w:t xml:space="preserve">the </w:t>
      </w:r>
      <w:r w:rsidR="00F527D6">
        <w:t>Serial N</w:t>
      </w:r>
      <w:r w:rsidR="007224A9">
        <w:t>umber using the familiar Serial Numbers dialog.</w:t>
      </w:r>
    </w:p>
    <w:p w:rsidR="00E45ECB" w:rsidRPr="00E45ECB" w:rsidRDefault="007224A9" w:rsidP="003606D5">
      <w:r>
        <w:rPr>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1036320</wp:posOffset>
                </wp:positionV>
                <wp:extent cx="1581912" cy="155448"/>
                <wp:effectExtent l="19050" t="19050" r="18415" b="16510"/>
                <wp:wrapNone/>
                <wp:docPr id="11" name="Rectangle 11"/>
                <wp:cNvGraphicFramePr/>
                <a:graphic xmlns:a="http://schemas.openxmlformats.org/drawingml/2006/main">
                  <a:graphicData uri="http://schemas.microsoft.com/office/word/2010/wordprocessingShape">
                    <wps:wsp>
                      <wps:cNvSpPr/>
                      <wps:spPr>
                        <a:xfrm>
                          <a:off x="0" y="0"/>
                          <a:ext cx="1581912" cy="155448"/>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00264" id="Rectangle 11" o:spid="_x0000_s1026" style="position:absolute;margin-left:234pt;margin-top:81.6pt;width:124.55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" filled="f" strokecolor="yellow" strokeweight="2.25pt"/>
            </w:pict>
          </mc:Fallback>
        </mc:AlternateContent>
      </w:r>
      <w:r w:rsidRPr="007224A9">
        <w:rPr>
          <w:noProof/>
        </w:rPr>
        <w:t xml:space="preserve"> </w:t>
      </w:r>
      <w:r>
        <w:rPr>
          <w:noProof/>
        </w:rPr>
        <w:drawing>
          <wp:inline distT="0" distB="0" distL="0" distR="0" wp14:anchorId="1AF81A8A" wp14:editId="72ACDF87">
            <wp:extent cx="5943600" cy="1314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314450"/>
                    </a:xfrm>
                    <a:prstGeom prst="rect">
                      <a:avLst/>
                    </a:prstGeom>
                  </pic:spPr>
                </pic:pic>
              </a:graphicData>
            </a:graphic>
          </wp:inline>
        </w:drawing>
      </w:r>
    </w:p>
    <w:p w:rsidR="00AA7FEE" w:rsidRDefault="00BB5D12" w:rsidP="00AA7FEE">
      <w:pPr>
        <w:pStyle w:val="NoSpacing"/>
      </w:pPr>
      <w:r>
        <w:rPr>
          <w:rStyle w:val="Heading3Char"/>
        </w:rPr>
        <w:t>Us</w:t>
      </w:r>
      <w:r w:rsidR="00AA7FEE">
        <w:rPr>
          <w:rStyle w:val="Heading3Char"/>
        </w:rPr>
        <w:t xml:space="preserve">e </w:t>
      </w:r>
      <w:r w:rsidR="00AA7FEE">
        <w:t xml:space="preserve">Work </w:t>
      </w:r>
      <w:r w:rsidR="00AA7FEE" w:rsidRPr="00AA7FEE">
        <w:t>Order Products</w:t>
      </w:r>
      <w:r w:rsidR="00AA7FEE">
        <w:t xml:space="preserve"> </w:t>
      </w:r>
      <w:r w:rsidR="00AA7FEE">
        <w:t xml:space="preserve">can be marked with </w:t>
      </w:r>
      <w:r w:rsidR="00AA7FEE" w:rsidRPr="00AA7FEE">
        <w:rPr>
          <w:rStyle w:val="SubtitleChar"/>
        </w:rPr>
        <w:t>Line Status</w:t>
      </w:r>
      <w:r w:rsidR="00AA7FEE">
        <w:rPr>
          <w:rStyle w:val="SubtitleChar"/>
        </w:rPr>
        <w:t xml:space="preserve"> </w:t>
      </w:r>
      <w:r w:rsidR="00AA7FEE" w:rsidRPr="00AA7FEE">
        <w:t xml:space="preserve">= </w:t>
      </w:r>
      <w:r w:rsidR="00AA7FEE" w:rsidRPr="00AA7FEE">
        <w:rPr>
          <w:b/>
        </w:rPr>
        <w:t>Estimated</w:t>
      </w:r>
      <w:r w:rsidR="00AA7FEE" w:rsidRPr="00AA7FEE">
        <w:t xml:space="preserve"> </w:t>
      </w:r>
      <w:r w:rsidR="00AA7FEE">
        <w:t xml:space="preserve">or </w:t>
      </w:r>
      <w:r w:rsidR="00AA7FEE" w:rsidRPr="00AA7FEE">
        <w:rPr>
          <w:b/>
        </w:rPr>
        <w:t>Used</w:t>
      </w:r>
      <w:r w:rsidR="00AA7FEE">
        <w:t>.  Whe</w:t>
      </w:r>
      <w:r>
        <w:t xml:space="preserve">n a serialized Work Order Product is marked as Used, </w:t>
      </w:r>
      <w:r w:rsidR="006F3944">
        <w:t>you must select Serial Numbers from the Serial Numbers dialog to match the number of units used.  Once Serial Numbers are assigned to a Used Work Order Product, they are no longer marked as on-hand and are not available for further inventory transactions.</w:t>
      </w:r>
    </w:p>
    <w:p w:rsidR="006F3944" w:rsidRDefault="006F3944" w:rsidP="00AA7FEE">
      <w:pPr>
        <w:pStyle w:val="NoSpacing"/>
      </w:pPr>
    </w:p>
    <w:p w:rsidR="006F3944" w:rsidRDefault="006F3944" w:rsidP="00C9013A">
      <w:r>
        <w:rPr>
          <w:rStyle w:val="Heading3Char"/>
        </w:rPr>
        <w:t>Transfer</w:t>
      </w:r>
      <w:r>
        <w:rPr>
          <w:rStyle w:val="Heading3Char"/>
        </w:rPr>
        <w:t xml:space="preserve"> </w:t>
      </w:r>
      <w:r>
        <w:t>Work Order Product</w:t>
      </w:r>
      <w:r w:rsidR="00C9013A">
        <w:t xml:space="preserve">s’ </w:t>
      </w:r>
      <w:r w:rsidR="00C9013A" w:rsidRPr="00C9013A">
        <w:rPr>
          <w:rStyle w:val="SubtitleChar"/>
        </w:rPr>
        <w:t>Product</w:t>
      </w:r>
      <w:r>
        <w:t xml:space="preserve"> </w:t>
      </w:r>
      <w:r w:rsidR="00C9013A">
        <w:t>and</w:t>
      </w:r>
      <w:r w:rsidR="006F540E">
        <w:t xml:space="preserve"> sufficient</w:t>
      </w:r>
      <w:r w:rsidR="00C9013A">
        <w:t xml:space="preserve"> </w:t>
      </w:r>
      <w:r w:rsidR="00C9013A" w:rsidRPr="00C9013A">
        <w:rPr>
          <w:rStyle w:val="SubtitleChar"/>
        </w:rPr>
        <w:t>Quantity</w:t>
      </w:r>
      <w:r w:rsidR="00C9013A">
        <w:t xml:space="preserve"> </w:t>
      </w:r>
      <w:r w:rsidR="00CD6C8C">
        <w:t xml:space="preserve">must be present in the </w:t>
      </w:r>
      <w:r w:rsidR="004D3FA0" w:rsidRPr="004D3FA0">
        <w:rPr>
          <w:rStyle w:val="SubtitleChar"/>
        </w:rPr>
        <w:t xml:space="preserve">Ship </w:t>
      </w:r>
      <w:proofErr w:type="gramStart"/>
      <w:r w:rsidR="004D3FA0" w:rsidRPr="004D3FA0">
        <w:rPr>
          <w:rStyle w:val="SubtitleChar"/>
        </w:rPr>
        <w:t>From</w:t>
      </w:r>
      <w:proofErr w:type="gramEnd"/>
      <w:r w:rsidR="004D3FA0" w:rsidRPr="004D3FA0">
        <w:rPr>
          <w:rStyle w:val="SubtitleChar"/>
        </w:rPr>
        <w:t xml:space="preserve"> Warehouse</w:t>
      </w:r>
      <w:r w:rsidR="004D3FA0">
        <w:t xml:space="preserve"> before they can be used.  This solution includes the capability to requisition the product from a warehouse that has the product on hand.  </w:t>
      </w:r>
      <w:r w:rsidR="00C9013A">
        <w:t xml:space="preserve">In the Request Product, set </w:t>
      </w:r>
      <w:r w:rsidR="00C9013A" w:rsidRPr="00C9013A">
        <w:rPr>
          <w:rStyle w:val="SubtitleChar"/>
        </w:rPr>
        <w:t>Requisition</w:t>
      </w:r>
      <w:r w:rsidR="00C9013A">
        <w:rPr>
          <w:rStyle w:val="SubtitleChar"/>
        </w:rPr>
        <w:t xml:space="preserve"> </w:t>
      </w:r>
      <w:proofErr w:type="gramStart"/>
      <w:r w:rsidR="00C9013A" w:rsidRPr="00C9013A">
        <w:t xml:space="preserve">= </w:t>
      </w:r>
      <w:r w:rsidR="00C9013A">
        <w:t xml:space="preserve"> </w:t>
      </w:r>
      <w:r w:rsidR="00C9013A" w:rsidRPr="00C9013A">
        <w:rPr>
          <w:b/>
        </w:rPr>
        <w:t>Yes</w:t>
      </w:r>
      <w:proofErr w:type="gramEnd"/>
      <w:r w:rsidR="00C9013A">
        <w:rPr>
          <w:b/>
        </w:rPr>
        <w:t xml:space="preserve"> </w:t>
      </w:r>
      <w:r w:rsidR="00C9013A">
        <w:t xml:space="preserve">and select the desired warehouse in </w:t>
      </w:r>
      <w:r w:rsidR="00C9013A" w:rsidRPr="00C9013A">
        <w:rPr>
          <w:rStyle w:val="SubtitleChar"/>
        </w:rPr>
        <w:t>Transfer From</w:t>
      </w:r>
      <w:r w:rsidR="00C9013A">
        <w:t xml:space="preserve">.  Only warehouses having available product on hand will be listed.  Click the TRANSFER INVENTORY button to create an Inventory Transfer transaction moving product from the </w:t>
      </w:r>
      <w:r w:rsidR="00C9013A" w:rsidRPr="00C9013A">
        <w:rPr>
          <w:rStyle w:val="SubtitleChar"/>
        </w:rPr>
        <w:t>Transfer From</w:t>
      </w:r>
      <w:r w:rsidR="00C9013A">
        <w:t xml:space="preserve"> warehouse to the </w:t>
      </w:r>
      <w:r w:rsidR="00C9013A" w:rsidRPr="00C9013A">
        <w:rPr>
          <w:rStyle w:val="SubtitleChar"/>
        </w:rPr>
        <w:t xml:space="preserve">Ship </w:t>
      </w:r>
      <w:proofErr w:type="gramStart"/>
      <w:r w:rsidR="00C9013A" w:rsidRPr="00C9013A">
        <w:rPr>
          <w:rStyle w:val="SubtitleChar"/>
        </w:rPr>
        <w:t>From</w:t>
      </w:r>
      <w:proofErr w:type="gramEnd"/>
      <w:r w:rsidR="00C9013A" w:rsidRPr="00C9013A">
        <w:rPr>
          <w:rStyle w:val="SubtitleChar"/>
        </w:rPr>
        <w:t xml:space="preserve"> Warehouse</w:t>
      </w:r>
      <w:r w:rsidR="00C9013A">
        <w:t>.</w:t>
      </w:r>
      <w:r w:rsidR="006F540E">
        <w:t xml:space="preserve">  See the image below for the location of these fields and button.</w:t>
      </w:r>
    </w:p>
    <w:p w:rsidR="006F540E" w:rsidRDefault="006F540E" w:rsidP="00C9013A">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790576</wp:posOffset>
                </wp:positionH>
                <wp:positionV relativeFrom="paragraph">
                  <wp:posOffset>9525</wp:posOffset>
                </wp:positionV>
                <wp:extent cx="704850" cy="123825"/>
                <wp:effectExtent l="19050" t="19050" r="19050" b="28575"/>
                <wp:wrapNone/>
                <wp:docPr id="14" name="Rectangle 14"/>
                <wp:cNvGraphicFramePr/>
                <a:graphic xmlns:a="http://schemas.openxmlformats.org/drawingml/2006/main">
                  <a:graphicData uri="http://schemas.microsoft.com/office/word/2010/wordprocessingShape">
                    <wps:wsp>
                      <wps:cNvSpPr/>
                      <wps:spPr>
                        <a:xfrm>
                          <a:off x="0" y="0"/>
                          <a:ext cx="704850" cy="123825"/>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1922F" id="Rectangle 14" o:spid="_x0000_s1026" style="position:absolute;margin-left:62.25pt;margin-top:.75pt;width:55.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" filled="f" strokecolor="yellow" strokeweight="2.25pt"/>
            </w:pict>
          </mc:Fallback>
        </mc:AlternateContent>
      </w:r>
      <w:r>
        <w:rPr>
          <w:noProof/>
        </w:rPr>
        <mc:AlternateContent>
          <mc:Choice Requires="wps">
            <w:drawing>
              <wp:anchor distT="0" distB="0" distL="114300" distR="114300" simplePos="0" relativeHeight="251664384" behindDoc="0" locked="0" layoutInCell="1" allowOverlap="1" wp14:anchorId="79457B88" wp14:editId="79A112EE">
                <wp:simplePos x="0" y="0"/>
                <wp:positionH relativeFrom="column">
                  <wp:posOffset>228600</wp:posOffset>
                </wp:positionH>
                <wp:positionV relativeFrom="paragraph">
                  <wp:posOffset>3028950</wp:posOffset>
                </wp:positionV>
                <wp:extent cx="866775" cy="123825"/>
                <wp:effectExtent l="19050" t="19050" r="28575" b="28575"/>
                <wp:wrapNone/>
                <wp:docPr id="15" name="Rectangle 15"/>
                <wp:cNvGraphicFramePr/>
                <a:graphic xmlns:a="http://schemas.openxmlformats.org/drawingml/2006/main">
                  <a:graphicData uri="http://schemas.microsoft.com/office/word/2010/wordprocessingShape">
                    <wps:wsp>
                      <wps:cNvSpPr/>
                      <wps:spPr>
                        <a:xfrm>
                          <a:off x="0" y="0"/>
                          <a:ext cx="866775" cy="123825"/>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CAB67" id="Rectangle 15" o:spid="_x0000_s1026" style="position:absolute;margin-left:18pt;margin-top:238.5pt;width:68.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" filled="f" strokecolor="yellow" strokeweight="2.25pt"/>
            </w:pict>
          </mc:Fallback>
        </mc:AlternateContent>
      </w:r>
      <w:r>
        <w:rPr>
          <w:noProof/>
        </w:rPr>
        <mc:AlternateContent>
          <mc:Choice Requires="wps">
            <w:drawing>
              <wp:anchor distT="0" distB="0" distL="114300" distR="114300" simplePos="0" relativeHeight="251666432" behindDoc="0" locked="0" layoutInCell="1" allowOverlap="1" wp14:anchorId="4EADD896" wp14:editId="7E5AC0CA">
                <wp:simplePos x="0" y="0"/>
                <wp:positionH relativeFrom="column">
                  <wp:posOffset>2971800</wp:posOffset>
                </wp:positionH>
                <wp:positionV relativeFrom="paragraph">
                  <wp:posOffset>3019425</wp:posOffset>
                </wp:positionV>
                <wp:extent cx="1333500" cy="142875"/>
                <wp:effectExtent l="19050" t="19050" r="19050" b="28575"/>
                <wp:wrapNone/>
                <wp:docPr id="16" name="Rectangle 16"/>
                <wp:cNvGraphicFramePr/>
                <a:graphic xmlns:a="http://schemas.openxmlformats.org/drawingml/2006/main">
                  <a:graphicData uri="http://schemas.microsoft.com/office/word/2010/wordprocessingShape">
                    <wps:wsp>
                      <wps:cNvSpPr/>
                      <wps:spPr>
                        <a:xfrm>
                          <a:off x="0" y="0"/>
                          <a:ext cx="1333500" cy="142875"/>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4FFFA" id="Rectangle 16" o:spid="_x0000_s1026" style="position:absolute;margin-left:234pt;margin-top:237.75pt;width:10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" filled="f" strokecolor="yellow" strokeweight="2.25pt"/>
            </w:pict>
          </mc:Fallback>
        </mc:AlternateContent>
      </w:r>
      <w:r>
        <w:rPr>
          <w:noProof/>
        </w:rPr>
        <w:drawing>
          <wp:inline distT="0" distB="0" distL="0" distR="0" wp14:anchorId="651CF403" wp14:editId="05C35011">
            <wp:extent cx="5943600" cy="328676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86760"/>
                    </a:xfrm>
                    <a:prstGeom prst="rect">
                      <a:avLst/>
                    </a:prstGeom>
                  </pic:spPr>
                </pic:pic>
              </a:graphicData>
            </a:graphic>
          </wp:inline>
        </w:drawing>
      </w:r>
    </w:p>
    <w:p w:rsidR="006F540E" w:rsidRPr="00C9013A" w:rsidRDefault="006F540E" w:rsidP="00C9013A"/>
    <w:p w:rsidR="00806485" w:rsidRDefault="00806485" w:rsidP="00191265">
      <w:pPr>
        <w:pStyle w:val="Heading2"/>
      </w:pPr>
      <w:r>
        <w:t>RMA Product Receipt</w:t>
      </w:r>
    </w:p>
    <w:p w:rsidR="00157552" w:rsidRDefault="00B418C6" w:rsidP="00157552">
      <w:r>
        <w:t xml:space="preserve">When you receive a serialized product as part of a RMA, you are required to select the </w:t>
      </w:r>
      <w:r w:rsidR="00CF694B">
        <w:t>Serial Number being received.  This could be an existing Serial Number already stored in Dynamics 365, or could be a new one that needs to be created.  Use the familiar Serial Numbers dialog (pictured below).</w:t>
      </w:r>
    </w:p>
    <w:p w:rsidR="00CF694B" w:rsidRPr="00157552" w:rsidRDefault="00CF694B" w:rsidP="00157552">
      <w:r>
        <w:rPr>
          <w:noProof/>
        </w:rPr>
        <w:lastRenderedPageBreak/>
        <w:drawing>
          <wp:inline distT="0" distB="0" distL="0" distR="0" wp14:anchorId="0A9F0AAA" wp14:editId="0D8144F9">
            <wp:extent cx="5943600" cy="479361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793615"/>
                    </a:xfrm>
                    <a:prstGeom prst="rect">
                      <a:avLst/>
                    </a:prstGeom>
                  </pic:spPr>
                </pic:pic>
              </a:graphicData>
            </a:graphic>
          </wp:inline>
        </w:drawing>
      </w:r>
    </w:p>
    <w:p w:rsidR="00806485" w:rsidRDefault="00806485" w:rsidP="00191265">
      <w:pPr>
        <w:pStyle w:val="Heading2"/>
      </w:pPr>
      <w:r>
        <w:t>Warehouse, Serial Numbers</w:t>
      </w:r>
    </w:p>
    <w:p w:rsidR="00CF694B" w:rsidRDefault="00CF694B" w:rsidP="00CF694B">
      <w:r>
        <w:t xml:space="preserve">You can see Serial Numbers present within the various Warehouses in the Serial Numbers section of the </w:t>
      </w:r>
      <w:proofErr w:type="spellStart"/>
      <w:proofErr w:type="gramStart"/>
      <w:r>
        <w:t>Warehouse:Information</w:t>
      </w:r>
      <w:proofErr w:type="spellEnd"/>
      <w:proofErr w:type="gramEnd"/>
      <w:r>
        <w:t xml:space="preserve"> form (pictured below).</w:t>
      </w:r>
    </w:p>
    <w:p w:rsidR="00CF694B" w:rsidRPr="00CF694B" w:rsidRDefault="00CF694B" w:rsidP="00CF694B">
      <w:r>
        <w:rPr>
          <w:noProof/>
        </w:rPr>
        <w:drawing>
          <wp:inline distT="0" distB="0" distL="0" distR="0" wp14:anchorId="274DF642" wp14:editId="62D84F7A">
            <wp:extent cx="5943600" cy="2489494"/>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8544"/>
                    <a:stretch/>
                  </pic:blipFill>
                  <pic:spPr bwMode="auto">
                    <a:xfrm>
                      <a:off x="0" y="0"/>
                      <a:ext cx="5943600" cy="2489494"/>
                    </a:xfrm>
                    <a:prstGeom prst="rect">
                      <a:avLst/>
                    </a:prstGeom>
                    <a:ln>
                      <a:noFill/>
                    </a:ln>
                    <a:extLst>
                      <a:ext uri="{53640926-AAD7-44D8-BBD7-CCE9431645EC}">
                        <a14:shadowObscured xmlns:a14="http://schemas.microsoft.com/office/drawing/2010/main"/>
                      </a:ext>
                    </a:extLst>
                  </pic:spPr>
                </pic:pic>
              </a:graphicData>
            </a:graphic>
          </wp:inline>
        </w:drawing>
      </w:r>
      <w:bookmarkStart w:id="1" w:name="_GoBack"/>
      <w:bookmarkEnd w:id="1"/>
    </w:p>
    <w:p w:rsidR="005A3D23" w:rsidRDefault="0093700C" w:rsidP="00191265">
      <w:pPr>
        <w:pStyle w:val="Heading2"/>
      </w:pPr>
      <w:r>
        <w:lastRenderedPageBreak/>
        <w:t xml:space="preserve">Serial Number, </w:t>
      </w:r>
      <w:r w:rsidR="005A3D23">
        <w:t>Inventory Journal</w:t>
      </w:r>
      <w:r>
        <w:t>s</w:t>
      </w:r>
      <w:r w:rsidR="005A3D23">
        <w:t xml:space="preserve"> Serialized</w:t>
      </w:r>
    </w:p>
    <w:p w:rsidR="0093700C" w:rsidRDefault="0093700C" w:rsidP="0093700C">
      <w:r>
        <w:t xml:space="preserve">From within the Serial Number record, there is complete visibility of all the related Inventory Journals Serialized.  This allows you to track each inventory transaction relating to this Serial Number. </w:t>
      </w:r>
    </w:p>
    <w:p w:rsidR="0093700C" w:rsidRDefault="0093700C" w:rsidP="0093700C">
      <w:r>
        <w:rPr>
          <w:noProof/>
        </w:rPr>
        <w:drawing>
          <wp:inline distT="0" distB="0" distL="0" distR="0" wp14:anchorId="6E9E4B54" wp14:editId="11A2EB5D">
            <wp:extent cx="5943600" cy="34740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474085"/>
                    </a:xfrm>
                    <a:prstGeom prst="rect">
                      <a:avLst/>
                    </a:prstGeom>
                  </pic:spPr>
                </pic:pic>
              </a:graphicData>
            </a:graphic>
          </wp:inline>
        </w:drawing>
      </w:r>
    </w:p>
    <w:p w:rsidR="0093700C" w:rsidRDefault="0093700C" w:rsidP="0093700C"/>
    <w:p w:rsidR="0093700C" w:rsidRDefault="0093700C" w:rsidP="0093700C">
      <w:pPr>
        <w:pStyle w:val="Heading3"/>
      </w:pPr>
      <w:r>
        <w:t>Contact</w:t>
      </w:r>
    </w:p>
    <w:p w:rsidR="0093700C" w:rsidRDefault="0093700C" w:rsidP="0093700C">
      <w:r>
        <w:t xml:space="preserve">Please contact JourneyTEAM for technical support and product questions.  </w:t>
      </w:r>
    </w:p>
    <w:p w:rsidR="0093700C" w:rsidRDefault="0093700C" w:rsidP="0093700C">
      <w:hyperlink r:id="rId14" w:history="1">
        <w:r w:rsidRPr="00076CE9">
          <w:rPr>
            <w:rStyle w:val="Hyperlink"/>
          </w:rPr>
          <w:t>http://www.journeyteam.com</w:t>
        </w:r>
      </w:hyperlink>
    </w:p>
    <w:p w:rsidR="0093700C" w:rsidRDefault="0093700C" w:rsidP="0093700C">
      <w:hyperlink r:id="rId15" w:history="1">
        <w:r w:rsidRPr="00076CE9">
          <w:rPr>
            <w:rStyle w:val="Hyperlink"/>
          </w:rPr>
          <w:t>info@journeyteam.com</w:t>
        </w:r>
      </w:hyperlink>
    </w:p>
    <w:p w:rsidR="0093700C" w:rsidRDefault="0093700C" w:rsidP="0093700C">
      <w:r>
        <w:t>+1 (800) 439-6456</w:t>
      </w:r>
    </w:p>
    <w:p w:rsidR="0093700C" w:rsidRPr="0093700C" w:rsidRDefault="0093700C" w:rsidP="0093700C"/>
    <w:sectPr w:rsidR="0093700C" w:rsidRPr="00937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8500B"/>
    <w:multiLevelType w:val="hybridMultilevel"/>
    <w:tmpl w:val="DDE4F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85"/>
    <w:rsid w:val="0008707A"/>
    <w:rsid w:val="00142209"/>
    <w:rsid w:val="00157552"/>
    <w:rsid w:val="00191265"/>
    <w:rsid w:val="001A0084"/>
    <w:rsid w:val="001B1084"/>
    <w:rsid w:val="0025216F"/>
    <w:rsid w:val="002B0A42"/>
    <w:rsid w:val="003606D5"/>
    <w:rsid w:val="00370CD7"/>
    <w:rsid w:val="00376428"/>
    <w:rsid w:val="00376461"/>
    <w:rsid w:val="00434B4C"/>
    <w:rsid w:val="00480C16"/>
    <w:rsid w:val="004B23D9"/>
    <w:rsid w:val="004D1602"/>
    <w:rsid w:val="004D3FA0"/>
    <w:rsid w:val="005026BA"/>
    <w:rsid w:val="005114A6"/>
    <w:rsid w:val="00593A69"/>
    <w:rsid w:val="005A3D23"/>
    <w:rsid w:val="005C2901"/>
    <w:rsid w:val="00635939"/>
    <w:rsid w:val="006362A4"/>
    <w:rsid w:val="00641526"/>
    <w:rsid w:val="006D58E0"/>
    <w:rsid w:val="006F3944"/>
    <w:rsid w:val="006F540E"/>
    <w:rsid w:val="00704CD6"/>
    <w:rsid w:val="007224A9"/>
    <w:rsid w:val="00744163"/>
    <w:rsid w:val="00793A3B"/>
    <w:rsid w:val="007C25F5"/>
    <w:rsid w:val="007C3C3D"/>
    <w:rsid w:val="00805AFB"/>
    <w:rsid w:val="00806485"/>
    <w:rsid w:val="0085793A"/>
    <w:rsid w:val="00873010"/>
    <w:rsid w:val="0093700C"/>
    <w:rsid w:val="009555CE"/>
    <w:rsid w:val="009C00D2"/>
    <w:rsid w:val="00A0372D"/>
    <w:rsid w:val="00A0725A"/>
    <w:rsid w:val="00A577B4"/>
    <w:rsid w:val="00A83806"/>
    <w:rsid w:val="00AA7FEE"/>
    <w:rsid w:val="00AB4415"/>
    <w:rsid w:val="00AD0738"/>
    <w:rsid w:val="00B3575F"/>
    <w:rsid w:val="00B418C6"/>
    <w:rsid w:val="00B6789A"/>
    <w:rsid w:val="00BB5D12"/>
    <w:rsid w:val="00C9013A"/>
    <w:rsid w:val="00CD6C8C"/>
    <w:rsid w:val="00CE31AA"/>
    <w:rsid w:val="00CF694B"/>
    <w:rsid w:val="00D971D2"/>
    <w:rsid w:val="00D97ED1"/>
    <w:rsid w:val="00DC3FC2"/>
    <w:rsid w:val="00DD7C20"/>
    <w:rsid w:val="00E21F2B"/>
    <w:rsid w:val="00E45ECB"/>
    <w:rsid w:val="00E70D45"/>
    <w:rsid w:val="00E87C68"/>
    <w:rsid w:val="00E91AF4"/>
    <w:rsid w:val="00EE11E9"/>
    <w:rsid w:val="00F2069E"/>
    <w:rsid w:val="00F4422C"/>
    <w:rsid w:val="00F527D6"/>
    <w:rsid w:val="00F914B7"/>
    <w:rsid w:val="00FD3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25BD"/>
  <w15:chartTrackingRefBased/>
  <w15:docId w15:val="{437FE137-CF73-4AF1-9755-5350EBDD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22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12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26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485"/>
    <w:pPr>
      <w:ind w:left="720"/>
      <w:contextualSpacing/>
    </w:pPr>
  </w:style>
  <w:style w:type="character" w:customStyle="1" w:styleId="Heading1Char">
    <w:name w:val="Heading 1 Char"/>
    <w:basedOn w:val="DefaultParagraphFont"/>
    <w:link w:val="Heading1"/>
    <w:uiPriority w:val="9"/>
    <w:rsid w:val="0014220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91265"/>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5C2901"/>
    <w:rPr>
      <w:b/>
      <w:bCs/>
    </w:rPr>
  </w:style>
  <w:style w:type="paragraph" w:styleId="Subtitle">
    <w:name w:val="Subtitle"/>
    <w:basedOn w:val="Normal"/>
    <w:next w:val="Normal"/>
    <w:link w:val="SubtitleChar"/>
    <w:uiPriority w:val="11"/>
    <w:qFormat/>
    <w:rsid w:val="002B0A4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0A42"/>
    <w:rPr>
      <w:rFonts w:eastAsiaTheme="minorEastAsia"/>
      <w:color w:val="5A5A5A" w:themeColor="text1" w:themeTint="A5"/>
      <w:spacing w:val="15"/>
    </w:rPr>
  </w:style>
  <w:style w:type="paragraph" w:styleId="Quote">
    <w:name w:val="Quote"/>
    <w:basedOn w:val="Normal"/>
    <w:next w:val="Normal"/>
    <w:link w:val="QuoteChar"/>
    <w:uiPriority w:val="29"/>
    <w:qFormat/>
    <w:rsid w:val="0064152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41526"/>
    <w:rPr>
      <w:i/>
      <w:iCs/>
      <w:color w:val="404040" w:themeColor="text1" w:themeTint="BF"/>
    </w:rPr>
  </w:style>
  <w:style w:type="character" w:customStyle="1" w:styleId="Heading3Char">
    <w:name w:val="Heading 3 Char"/>
    <w:basedOn w:val="DefaultParagraphFont"/>
    <w:link w:val="Heading3"/>
    <w:uiPriority w:val="9"/>
    <w:rsid w:val="005026BA"/>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AA7FEE"/>
    <w:pPr>
      <w:spacing w:after="0" w:line="240" w:lineRule="auto"/>
    </w:pPr>
  </w:style>
  <w:style w:type="character" w:styleId="Hyperlink">
    <w:name w:val="Hyperlink"/>
    <w:basedOn w:val="DefaultParagraphFont"/>
    <w:uiPriority w:val="99"/>
    <w:unhideWhenUsed/>
    <w:rsid w:val="0093700C"/>
    <w:rPr>
      <w:color w:val="0563C1" w:themeColor="hyperlink"/>
      <w:u w:val="single"/>
    </w:rPr>
  </w:style>
  <w:style w:type="character" w:styleId="UnresolvedMention">
    <w:name w:val="Unresolved Mention"/>
    <w:basedOn w:val="DefaultParagraphFont"/>
    <w:uiPriority w:val="99"/>
    <w:semiHidden/>
    <w:unhideWhenUsed/>
    <w:rsid w:val="009370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mailto:info@journeyteam.com"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journeyt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2572</TotalTime>
  <Pages>7</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Anderson</dc:creator>
  <cp:keywords/>
  <dc:description/>
  <cp:lastModifiedBy>Nevin Anderson</cp:lastModifiedBy>
  <cp:revision>4</cp:revision>
  <dcterms:created xsi:type="dcterms:W3CDTF">2018-05-29T18:22:00Z</dcterms:created>
  <dcterms:modified xsi:type="dcterms:W3CDTF">2018-06-19T15:37:00Z</dcterms:modified>
</cp:coreProperties>
</file>