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F516CC" w14:textId="77777777" w:rsidR="00AC773A" w:rsidRPr="00A02142" w:rsidRDefault="00AC773A" w:rsidP="00AC773A">
      <w:pPr>
        <w:pBdr>
          <w:bottom w:val="single" w:sz="12" w:space="1" w:color="auto"/>
        </w:pBdr>
        <w:rPr>
          <w:rFonts w:ascii="Arial" w:hAnsi="Arial" w:cs="Arial"/>
        </w:rPr>
      </w:pPr>
    </w:p>
    <w:p w14:paraId="27788A78" w14:textId="77777777" w:rsidR="00AC773A" w:rsidRPr="00AD4131" w:rsidRDefault="00AC773A" w:rsidP="00AC773A">
      <w:pPr>
        <w:pBdr>
          <w:bottom w:val="single" w:sz="12" w:space="1" w:color="auto"/>
        </w:pBdr>
        <w:rPr>
          <w:rFonts w:ascii="Arial" w:hAnsi="Arial" w:cs="Arial"/>
          <w:b/>
        </w:rPr>
      </w:pPr>
      <w:r>
        <w:rPr>
          <w:rFonts w:ascii="Arial" w:hAnsi="Arial" w:cs="Arial"/>
          <w:noProof/>
        </w:rPr>
        <w:drawing>
          <wp:inline distT="0" distB="0" distL="0" distR="0" wp14:anchorId="28DC7AEB" wp14:editId="2D64416B">
            <wp:extent cx="2255386" cy="809625"/>
            <wp:effectExtent l="0" t="0" r="0" b="0"/>
            <wp:docPr id="3" name="Picture 3" descr="C:\Users\scrandall.ELOGIC\Pictures\Logos\Standard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randall.ELOGIC\Pictures\Logos\Standard_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79274" cy="818200"/>
                    </a:xfrm>
                    <a:prstGeom prst="rect">
                      <a:avLst/>
                    </a:prstGeom>
                    <a:noFill/>
                    <a:ln>
                      <a:noFill/>
                    </a:ln>
                  </pic:spPr>
                </pic:pic>
              </a:graphicData>
            </a:graphic>
          </wp:inline>
        </w:drawing>
      </w:r>
    </w:p>
    <w:p w14:paraId="5664E8E5" w14:textId="77777777" w:rsidR="00921333" w:rsidRPr="00AD4131" w:rsidRDefault="00921333" w:rsidP="00921333">
      <w:pPr>
        <w:jc w:val="right"/>
        <w:rPr>
          <w:rFonts w:ascii="Arial" w:hAnsi="Arial" w:cs="Arial"/>
          <w:b/>
        </w:rPr>
      </w:pPr>
    </w:p>
    <w:p w14:paraId="78478815" w14:textId="63E5DB4F" w:rsidR="00921333" w:rsidRPr="00E00C6A" w:rsidRDefault="00A32FC1" w:rsidP="00E00C6A">
      <w:pPr>
        <w:jc w:val="right"/>
        <w:rPr>
          <w:smallCaps/>
          <w:spacing w:val="5"/>
          <w:sz w:val="72"/>
          <w:szCs w:val="72"/>
        </w:rPr>
      </w:pPr>
      <w:r>
        <w:rPr>
          <w:rStyle w:val="BookTitle"/>
          <w:sz w:val="72"/>
          <w:szCs w:val="72"/>
        </w:rPr>
        <w:t>User</w:t>
      </w:r>
      <w:r w:rsidR="00D00004">
        <w:rPr>
          <w:rStyle w:val="BookTitle"/>
          <w:sz w:val="72"/>
          <w:szCs w:val="72"/>
        </w:rPr>
        <w:t xml:space="preserve"> Guide</w:t>
      </w:r>
    </w:p>
    <w:p w14:paraId="0C1D0183" w14:textId="77777777" w:rsidR="00921333" w:rsidRPr="00E53B10" w:rsidRDefault="00864293" w:rsidP="00921333">
      <w:pPr>
        <w:pStyle w:val="BlockText"/>
        <w:ind w:right="0"/>
        <w:jc w:val="right"/>
        <w:rPr>
          <w:rStyle w:val="BookTitle"/>
        </w:rPr>
      </w:pPr>
      <w:r>
        <w:rPr>
          <w:rStyle w:val="BookTitle"/>
        </w:rPr>
        <w:t>Editable Grid</w:t>
      </w:r>
    </w:p>
    <w:p w14:paraId="4FCFA3AE" w14:textId="77777777" w:rsidR="00921333" w:rsidRPr="00E53B10" w:rsidRDefault="00763111" w:rsidP="00921333">
      <w:pPr>
        <w:pStyle w:val="BlockText"/>
        <w:ind w:right="0"/>
        <w:jc w:val="right"/>
        <w:rPr>
          <w:rStyle w:val="BookTitle"/>
        </w:rPr>
      </w:pPr>
      <w:r>
        <w:rPr>
          <w:rStyle w:val="BookTitle"/>
        </w:rPr>
        <w:fldChar w:fldCharType="begin"/>
      </w:r>
      <w:r>
        <w:rPr>
          <w:rStyle w:val="BookTitle"/>
        </w:rPr>
        <w:instrText xml:space="preserve"> DOCPROPERTY  "Project Name"  \* MERGEFORMAT </w:instrText>
      </w:r>
      <w:r>
        <w:rPr>
          <w:rStyle w:val="BookTitle"/>
        </w:rPr>
        <w:fldChar w:fldCharType="separate"/>
      </w:r>
      <w:r w:rsidR="00410556">
        <w:rPr>
          <w:rStyle w:val="BookTitle"/>
        </w:rPr>
        <w:t xml:space="preserve">CRM </w:t>
      </w:r>
      <w:r w:rsidR="00864293">
        <w:rPr>
          <w:rStyle w:val="BookTitle"/>
        </w:rPr>
        <w:t xml:space="preserve">Online </w:t>
      </w:r>
      <w:r>
        <w:rPr>
          <w:rStyle w:val="BookTitle"/>
        </w:rPr>
        <w:fldChar w:fldCharType="end"/>
      </w:r>
    </w:p>
    <w:p w14:paraId="6BC720AD" w14:textId="77777777" w:rsidR="00921333" w:rsidRPr="00AD4131" w:rsidRDefault="00921333" w:rsidP="00921333">
      <w:pPr>
        <w:pBdr>
          <w:bottom w:val="single" w:sz="6" w:space="1" w:color="auto"/>
        </w:pBdr>
        <w:rPr>
          <w:rFonts w:ascii="Arial" w:hAnsi="Arial" w:cs="Arial"/>
          <w:u w:val="single"/>
        </w:rPr>
      </w:pPr>
    </w:p>
    <w:tbl>
      <w:tblPr>
        <w:tblpPr w:leftFromText="180" w:rightFromText="180" w:vertAnchor="text" w:horzAnchor="margin" w:tblpXSpec="right" w:tblpY="96"/>
        <w:tblW w:w="0" w:type="auto"/>
        <w:tblLook w:val="0000" w:firstRow="0" w:lastRow="0" w:firstColumn="0" w:lastColumn="0" w:noHBand="0" w:noVBand="0"/>
      </w:tblPr>
      <w:tblGrid>
        <w:gridCol w:w="2070"/>
        <w:gridCol w:w="1991"/>
      </w:tblGrid>
      <w:tr w:rsidR="00E00C6A" w:rsidRPr="00540C4F" w14:paraId="418A8699" w14:textId="77777777" w:rsidTr="00E00C6A">
        <w:tc>
          <w:tcPr>
            <w:tcW w:w="2070" w:type="dxa"/>
            <w:vAlign w:val="center"/>
          </w:tcPr>
          <w:p w14:paraId="513D7E37" w14:textId="77777777" w:rsidR="00E00C6A" w:rsidRPr="00E53B10" w:rsidRDefault="00E00C6A" w:rsidP="00E00C6A">
            <w:pPr>
              <w:rPr>
                <w:rStyle w:val="BookTitle"/>
              </w:rPr>
            </w:pPr>
          </w:p>
          <w:p w14:paraId="3F1FD714" w14:textId="77777777" w:rsidR="00E00C6A" w:rsidRPr="00E53B10" w:rsidRDefault="00E00C6A" w:rsidP="00E00C6A">
            <w:pPr>
              <w:rPr>
                <w:rStyle w:val="BookTitle"/>
              </w:rPr>
            </w:pPr>
            <w:r w:rsidRPr="00E53B10">
              <w:rPr>
                <w:rStyle w:val="BookTitle"/>
              </w:rPr>
              <w:t>Create Date:</w:t>
            </w:r>
          </w:p>
        </w:tc>
        <w:tc>
          <w:tcPr>
            <w:tcW w:w="1991" w:type="dxa"/>
            <w:vAlign w:val="bottom"/>
          </w:tcPr>
          <w:p w14:paraId="438ADE9A" w14:textId="377AEDC1" w:rsidR="00E00C6A" w:rsidRPr="00F57212" w:rsidRDefault="00F46899" w:rsidP="00A23037">
            <w:pPr>
              <w:rPr>
                <w:rFonts w:ascii="Calibri" w:hAnsi="Calibri" w:cs="Arial"/>
                <w:i/>
              </w:rPr>
            </w:pPr>
            <w:r>
              <w:rPr>
                <w:rFonts w:ascii="Calibri" w:hAnsi="Calibri" w:cs="Arial"/>
                <w:i/>
              </w:rPr>
              <w:t>3</w:t>
            </w:r>
            <w:r w:rsidR="00C538A5" w:rsidRPr="00F57212">
              <w:rPr>
                <w:rFonts w:ascii="Calibri" w:hAnsi="Calibri" w:cs="Arial"/>
                <w:i/>
              </w:rPr>
              <w:t>/</w:t>
            </w:r>
            <w:r>
              <w:rPr>
                <w:rFonts w:ascii="Calibri" w:hAnsi="Calibri" w:cs="Arial"/>
                <w:i/>
              </w:rPr>
              <w:t>31</w:t>
            </w:r>
            <w:r w:rsidR="00763111" w:rsidRPr="00F57212">
              <w:rPr>
                <w:rFonts w:ascii="Calibri" w:hAnsi="Calibri" w:cs="Arial"/>
                <w:i/>
              </w:rPr>
              <w:t>/1</w:t>
            </w:r>
            <w:r w:rsidR="00864293">
              <w:rPr>
                <w:rFonts w:ascii="Calibri" w:hAnsi="Calibri" w:cs="Arial"/>
                <w:i/>
              </w:rPr>
              <w:t>7</w:t>
            </w:r>
          </w:p>
        </w:tc>
      </w:tr>
      <w:tr w:rsidR="00E00C6A" w:rsidRPr="00540C4F" w14:paraId="578B02EA" w14:textId="77777777" w:rsidTr="00E00C6A">
        <w:tc>
          <w:tcPr>
            <w:tcW w:w="2070" w:type="dxa"/>
            <w:vAlign w:val="center"/>
          </w:tcPr>
          <w:p w14:paraId="7A5A6E73" w14:textId="77777777" w:rsidR="00E00C6A" w:rsidRPr="00E53B10" w:rsidRDefault="00E00C6A" w:rsidP="00E00C6A">
            <w:pPr>
              <w:rPr>
                <w:rStyle w:val="BookTitle"/>
              </w:rPr>
            </w:pPr>
            <w:r w:rsidRPr="00E53B10">
              <w:rPr>
                <w:rStyle w:val="BookTitle"/>
              </w:rPr>
              <w:t>Revision:</w:t>
            </w:r>
          </w:p>
        </w:tc>
        <w:tc>
          <w:tcPr>
            <w:tcW w:w="1991" w:type="dxa"/>
            <w:vAlign w:val="bottom"/>
          </w:tcPr>
          <w:p w14:paraId="7A4C2DEE" w14:textId="46D17776" w:rsidR="00E00C6A" w:rsidRPr="00F57212" w:rsidRDefault="00F57212" w:rsidP="00E816CD">
            <w:pPr>
              <w:rPr>
                <w:rFonts w:ascii="Calibri" w:hAnsi="Calibri" w:cs="Arial"/>
                <w:i/>
              </w:rPr>
            </w:pPr>
            <w:r w:rsidRPr="00F57212">
              <w:rPr>
                <w:rFonts w:ascii="Calibri" w:hAnsi="Calibri" w:cs="Arial"/>
                <w:i/>
              </w:rPr>
              <w:fldChar w:fldCharType="begin"/>
            </w:r>
            <w:r w:rsidRPr="00F57212">
              <w:rPr>
                <w:rFonts w:ascii="Calibri" w:hAnsi="Calibri" w:cs="Arial"/>
                <w:i/>
              </w:rPr>
              <w:instrText xml:space="preserve"> DOCPROPERTY  "Revision ID"  \* MERGEFORMAT </w:instrText>
            </w:r>
            <w:r w:rsidRPr="00F57212">
              <w:rPr>
                <w:rFonts w:ascii="Calibri" w:hAnsi="Calibri" w:cs="Arial"/>
                <w:i/>
              </w:rPr>
              <w:fldChar w:fldCharType="separate"/>
            </w:r>
            <w:r w:rsidR="002E6A5D">
              <w:rPr>
                <w:rFonts w:ascii="Calibri" w:hAnsi="Calibri" w:cs="Arial"/>
                <w:i/>
              </w:rPr>
              <w:t>2</w:t>
            </w:r>
            <w:r w:rsidR="00410556">
              <w:rPr>
                <w:rFonts w:ascii="Calibri" w:hAnsi="Calibri" w:cs="Arial"/>
                <w:i/>
              </w:rPr>
              <w:t>.</w:t>
            </w:r>
            <w:r w:rsidRPr="00F57212">
              <w:rPr>
                <w:rFonts w:ascii="Calibri" w:hAnsi="Calibri" w:cs="Arial"/>
                <w:i/>
              </w:rPr>
              <w:fldChar w:fldCharType="end"/>
            </w:r>
            <w:r w:rsidR="00F46899">
              <w:rPr>
                <w:rFonts w:ascii="Calibri" w:hAnsi="Calibri" w:cs="Arial"/>
                <w:i/>
              </w:rPr>
              <w:t>0</w:t>
            </w:r>
          </w:p>
        </w:tc>
      </w:tr>
      <w:tr w:rsidR="00E00C6A" w:rsidRPr="00540C4F" w14:paraId="712A65C8" w14:textId="77777777" w:rsidTr="00E00C6A">
        <w:tc>
          <w:tcPr>
            <w:tcW w:w="2070" w:type="dxa"/>
            <w:vAlign w:val="center"/>
          </w:tcPr>
          <w:p w14:paraId="0AFBA3CD" w14:textId="77777777" w:rsidR="00E00C6A" w:rsidRPr="00E53B10" w:rsidRDefault="00E00C6A" w:rsidP="00E00C6A">
            <w:pPr>
              <w:rPr>
                <w:rStyle w:val="BookTitle"/>
              </w:rPr>
            </w:pPr>
            <w:r w:rsidRPr="00E53B10">
              <w:rPr>
                <w:rStyle w:val="BookTitle"/>
              </w:rPr>
              <w:t>Revision Date:</w:t>
            </w:r>
          </w:p>
        </w:tc>
        <w:tc>
          <w:tcPr>
            <w:tcW w:w="1991" w:type="dxa"/>
            <w:vAlign w:val="bottom"/>
          </w:tcPr>
          <w:p w14:paraId="72C7AC50" w14:textId="42FEACF0" w:rsidR="00E00C6A" w:rsidRPr="00F57212" w:rsidRDefault="00F57212" w:rsidP="00E816CD">
            <w:pPr>
              <w:rPr>
                <w:rFonts w:ascii="Calibri" w:hAnsi="Calibri" w:cs="Arial"/>
                <w:i/>
              </w:rPr>
            </w:pPr>
            <w:r w:rsidRPr="00F57212">
              <w:rPr>
                <w:rFonts w:ascii="Calibri" w:hAnsi="Calibri" w:cs="Arial"/>
                <w:i/>
              </w:rPr>
              <w:fldChar w:fldCharType="begin"/>
            </w:r>
            <w:r w:rsidRPr="00F57212">
              <w:rPr>
                <w:rFonts w:ascii="Calibri" w:hAnsi="Calibri" w:cs="Arial"/>
                <w:i/>
              </w:rPr>
              <w:instrText xml:space="preserve"> DOCPROPERTY  "Revision Date"  \* MERGEFORMAT </w:instrText>
            </w:r>
            <w:r w:rsidRPr="00F57212">
              <w:rPr>
                <w:rFonts w:ascii="Calibri" w:hAnsi="Calibri" w:cs="Arial"/>
                <w:i/>
              </w:rPr>
              <w:fldChar w:fldCharType="separate"/>
            </w:r>
            <w:r w:rsidR="002E6A5D">
              <w:rPr>
                <w:rFonts w:ascii="Calibri" w:hAnsi="Calibri" w:cs="Arial"/>
                <w:i/>
              </w:rPr>
              <w:t>2</w:t>
            </w:r>
            <w:r w:rsidR="00410556">
              <w:rPr>
                <w:rFonts w:ascii="Calibri" w:hAnsi="Calibri" w:cs="Arial"/>
                <w:i/>
              </w:rPr>
              <w:t>/</w:t>
            </w:r>
            <w:r w:rsidR="002E6A5D">
              <w:rPr>
                <w:rFonts w:ascii="Calibri" w:hAnsi="Calibri" w:cs="Arial"/>
                <w:i/>
              </w:rPr>
              <w:t>26</w:t>
            </w:r>
            <w:r w:rsidR="00410556">
              <w:rPr>
                <w:rFonts w:ascii="Calibri" w:hAnsi="Calibri" w:cs="Arial"/>
                <w:i/>
              </w:rPr>
              <w:t>/</w:t>
            </w:r>
            <w:r w:rsidR="00A23037">
              <w:rPr>
                <w:rFonts w:ascii="Calibri" w:hAnsi="Calibri" w:cs="Arial"/>
                <w:i/>
              </w:rPr>
              <w:t>1</w:t>
            </w:r>
            <w:r w:rsidR="002E6A5D">
              <w:rPr>
                <w:rFonts w:ascii="Calibri" w:hAnsi="Calibri" w:cs="Arial"/>
                <w:i/>
              </w:rPr>
              <w:t>9</w:t>
            </w:r>
            <w:r w:rsidRPr="00F57212">
              <w:rPr>
                <w:rFonts w:ascii="Calibri" w:hAnsi="Calibri" w:cs="Arial"/>
                <w:i/>
              </w:rPr>
              <w:fldChar w:fldCharType="end"/>
            </w:r>
          </w:p>
        </w:tc>
      </w:tr>
      <w:tr w:rsidR="00E00C6A" w:rsidRPr="00540C4F" w14:paraId="72928EF8" w14:textId="77777777" w:rsidTr="00E00C6A">
        <w:tc>
          <w:tcPr>
            <w:tcW w:w="2070" w:type="dxa"/>
            <w:vAlign w:val="center"/>
          </w:tcPr>
          <w:p w14:paraId="028F9914" w14:textId="5668474A" w:rsidR="00E00C6A" w:rsidRPr="00E53B10" w:rsidRDefault="00E00C6A" w:rsidP="00E00C6A">
            <w:pPr>
              <w:rPr>
                <w:rStyle w:val="BookTitle"/>
              </w:rPr>
            </w:pPr>
          </w:p>
        </w:tc>
        <w:tc>
          <w:tcPr>
            <w:tcW w:w="1991" w:type="dxa"/>
            <w:vAlign w:val="bottom"/>
          </w:tcPr>
          <w:p w14:paraId="59F04BA3" w14:textId="0B083F12" w:rsidR="00E00C6A" w:rsidRPr="00F57212" w:rsidRDefault="00E00C6A" w:rsidP="00C538A5">
            <w:pPr>
              <w:rPr>
                <w:rFonts w:ascii="Calibri" w:hAnsi="Calibri" w:cs="Arial"/>
                <w:i/>
              </w:rPr>
            </w:pPr>
          </w:p>
        </w:tc>
      </w:tr>
    </w:tbl>
    <w:p w14:paraId="7B83C05E" w14:textId="77777777" w:rsidR="00921333" w:rsidRPr="00AD4131" w:rsidRDefault="00921333" w:rsidP="00921333">
      <w:pPr>
        <w:ind w:right="54"/>
        <w:rPr>
          <w:rFonts w:ascii="Arial" w:hAnsi="Arial" w:cs="Arial"/>
          <w:b/>
          <w:i/>
        </w:rPr>
      </w:pPr>
    </w:p>
    <w:p w14:paraId="0877D528" w14:textId="77777777" w:rsidR="00921333" w:rsidRPr="00145345" w:rsidRDefault="00921333" w:rsidP="00921333">
      <w:pPr>
        <w:ind w:right="54"/>
        <w:rPr>
          <w:rFonts w:ascii="Calibri" w:hAnsi="Calibri" w:cs="Arial"/>
          <w:b/>
          <w:i/>
        </w:rPr>
      </w:pPr>
    </w:p>
    <w:p w14:paraId="78390E82" w14:textId="77777777" w:rsidR="00921333" w:rsidRPr="00145345" w:rsidRDefault="00921333" w:rsidP="00921333">
      <w:pPr>
        <w:ind w:right="54"/>
        <w:jc w:val="right"/>
        <w:rPr>
          <w:rFonts w:ascii="Calibri" w:hAnsi="Calibri" w:cs="Arial"/>
          <w:b/>
          <w:i/>
        </w:rPr>
      </w:pPr>
    </w:p>
    <w:p w14:paraId="3FEE8D29" w14:textId="77777777" w:rsidR="00921333" w:rsidRPr="00145345" w:rsidRDefault="00921333" w:rsidP="00921333">
      <w:pPr>
        <w:ind w:right="54"/>
        <w:jc w:val="right"/>
        <w:rPr>
          <w:rFonts w:ascii="Calibri" w:hAnsi="Calibri" w:cs="Arial"/>
          <w:b/>
          <w:i/>
        </w:rPr>
      </w:pPr>
    </w:p>
    <w:p w14:paraId="3DAA2228" w14:textId="77777777" w:rsidR="00921333" w:rsidRPr="00145345" w:rsidRDefault="00921333" w:rsidP="00921333">
      <w:pPr>
        <w:rPr>
          <w:rFonts w:ascii="Calibri" w:hAnsi="Calibri" w:cs="Arial"/>
          <w:b/>
          <w:sz w:val="28"/>
          <w:u w:val="single"/>
        </w:rPr>
      </w:pPr>
    </w:p>
    <w:p w14:paraId="7E0DB86B" w14:textId="77777777" w:rsidR="00921333" w:rsidRPr="00145345" w:rsidRDefault="00921333" w:rsidP="00921333">
      <w:pPr>
        <w:pStyle w:val="BodyText"/>
        <w:rPr>
          <w:rFonts w:ascii="Calibri" w:hAnsi="Calibri"/>
          <w:b/>
          <w:bCs/>
          <w:u w:val="single"/>
        </w:rPr>
      </w:pPr>
    </w:p>
    <w:p w14:paraId="6F68DF59" w14:textId="77777777" w:rsidR="00921333" w:rsidRPr="00145345" w:rsidRDefault="00921333" w:rsidP="00921333">
      <w:pPr>
        <w:pStyle w:val="BodyText"/>
        <w:rPr>
          <w:rFonts w:ascii="Calibri" w:hAnsi="Calibri"/>
          <w:b/>
          <w:bCs/>
          <w:u w:val="single"/>
        </w:rPr>
      </w:pPr>
    </w:p>
    <w:p w14:paraId="254D4A8D" w14:textId="77777777" w:rsidR="00921333" w:rsidRDefault="00921333" w:rsidP="00921333">
      <w:pPr>
        <w:pStyle w:val="BodyText"/>
        <w:rPr>
          <w:b/>
          <w:bCs/>
          <w:u w:val="single"/>
        </w:rPr>
      </w:pPr>
    </w:p>
    <w:p w14:paraId="2131C862" w14:textId="77777777" w:rsidR="00921333" w:rsidRDefault="00921333" w:rsidP="00921333">
      <w:pPr>
        <w:pStyle w:val="BodyText"/>
        <w:rPr>
          <w:b/>
          <w:bCs/>
          <w:u w:val="single"/>
        </w:rPr>
      </w:pPr>
    </w:p>
    <w:p w14:paraId="0DE1242F" w14:textId="77777777" w:rsidR="00921333" w:rsidRDefault="00921333" w:rsidP="00921333">
      <w:pPr>
        <w:pStyle w:val="BodyText"/>
        <w:rPr>
          <w:b/>
          <w:bCs/>
          <w:u w:val="single"/>
        </w:rPr>
      </w:pPr>
    </w:p>
    <w:p w14:paraId="1135C49E" w14:textId="77777777" w:rsidR="00921333" w:rsidRDefault="00921333" w:rsidP="00921333">
      <w:pPr>
        <w:pStyle w:val="BodyText"/>
        <w:rPr>
          <w:b/>
          <w:bCs/>
          <w:u w:val="single"/>
        </w:rPr>
      </w:pPr>
    </w:p>
    <w:p w14:paraId="56C494F3" w14:textId="77777777" w:rsidR="00921333" w:rsidRDefault="00921333" w:rsidP="00921333">
      <w:pPr>
        <w:pStyle w:val="BodyText"/>
        <w:rPr>
          <w:b/>
          <w:bCs/>
          <w:u w:val="single"/>
        </w:rPr>
      </w:pPr>
    </w:p>
    <w:p w14:paraId="4E9306EB" w14:textId="77777777" w:rsidR="00D1490D" w:rsidRDefault="00D1490D"/>
    <w:p w14:paraId="797D3AA3" w14:textId="77777777" w:rsidR="00D1490D" w:rsidRDefault="00D1490D"/>
    <w:p w14:paraId="06AB4C89" w14:textId="77777777" w:rsidR="00D1490D" w:rsidRDefault="00D1490D"/>
    <w:p w14:paraId="74A3C748" w14:textId="77777777" w:rsidR="00D1490D" w:rsidRDefault="00D1490D">
      <w:r>
        <w:br w:type="page"/>
      </w:r>
    </w:p>
    <w:p w14:paraId="4EC9CA33" w14:textId="40E00B60" w:rsidR="00A93C58" w:rsidRDefault="00A65874" w:rsidP="00D409CF">
      <w:pPr>
        <w:pStyle w:val="Heading1"/>
      </w:pPr>
      <w:r>
        <w:lastRenderedPageBreak/>
        <w:t>Getting Started</w:t>
      </w:r>
    </w:p>
    <w:p w14:paraId="77C77808" w14:textId="1045CC96" w:rsidR="00A65874" w:rsidRDefault="00A65874" w:rsidP="00A65874">
      <w:r>
        <w:t xml:space="preserve">Welcome to the eLogic Editable Quote Grid user guide. This document outlines the functionality of your new software. </w:t>
      </w:r>
    </w:p>
    <w:p w14:paraId="75023B6C" w14:textId="6FD6A821" w:rsidR="000657FD" w:rsidRDefault="006D386A">
      <w:r>
        <w:t>Let’s get started.</w:t>
      </w:r>
      <w:r w:rsidRPr="006D386A">
        <w:rPr>
          <w:noProof/>
        </w:rPr>
        <w:t xml:space="preserve"> </w:t>
      </w:r>
    </w:p>
    <w:p w14:paraId="5304CE42" w14:textId="6AA383F6" w:rsidR="006D386A" w:rsidRDefault="006D386A"/>
    <w:p w14:paraId="05B8B9C9" w14:textId="0659B683" w:rsidR="006D386A" w:rsidRDefault="006D386A">
      <w:r>
        <w:t>Navigate to a quote record of your choosing:</w:t>
      </w:r>
    </w:p>
    <w:p w14:paraId="3ABB7324" w14:textId="378E5DB9" w:rsidR="006D386A" w:rsidRDefault="006D386A">
      <w:r>
        <w:rPr>
          <w:noProof/>
        </w:rPr>
        <mc:AlternateContent>
          <mc:Choice Requires="wps">
            <w:drawing>
              <wp:anchor distT="0" distB="0" distL="114300" distR="114300" simplePos="0" relativeHeight="251659264" behindDoc="0" locked="0" layoutInCell="1" allowOverlap="1" wp14:anchorId="737F5CBD" wp14:editId="5E37055D">
                <wp:simplePos x="0" y="0"/>
                <wp:positionH relativeFrom="column">
                  <wp:posOffset>3638550</wp:posOffset>
                </wp:positionH>
                <wp:positionV relativeFrom="paragraph">
                  <wp:posOffset>1181100</wp:posOffset>
                </wp:positionV>
                <wp:extent cx="714375" cy="247650"/>
                <wp:effectExtent l="19050" t="19050" r="28575" b="19050"/>
                <wp:wrapNone/>
                <wp:docPr id="4" name="Rectangle: Rounded Corners 4"/>
                <wp:cNvGraphicFramePr/>
                <a:graphic xmlns:a="http://schemas.openxmlformats.org/drawingml/2006/main">
                  <a:graphicData uri="http://schemas.microsoft.com/office/word/2010/wordprocessingShape">
                    <wps:wsp>
                      <wps:cNvSpPr/>
                      <wps:spPr>
                        <a:xfrm>
                          <a:off x="0" y="0"/>
                          <a:ext cx="714375" cy="247650"/>
                        </a:xfrm>
                        <a:prstGeom prst="roundRect">
                          <a:avLst/>
                        </a:prstGeom>
                        <a:noFill/>
                        <a:ln w="3810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63912D" id="Rectangle: Rounded Corners 4" o:spid="_x0000_s1026" style="position:absolute;margin-left:286.5pt;margin-top:93pt;width:56.25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" filled="f" strokecolor="#c00000" strokeweight="3pt">
                <v:stroke joinstyle="miter"/>
              </v:roundrect>
            </w:pict>
          </mc:Fallback>
        </mc:AlternateContent>
      </w:r>
      <w:r>
        <w:rPr>
          <w:noProof/>
        </w:rPr>
        <w:drawing>
          <wp:inline distT="0" distB="0" distL="0" distR="0" wp14:anchorId="2E1DEA11" wp14:editId="74E6FC38">
            <wp:extent cx="5934075" cy="2362200"/>
            <wp:effectExtent l="19050" t="19050" r="28575" b="190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34075" cy="2362200"/>
                    </a:xfrm>
                    <a:prstGeom prst="rect">
                      <a:avLst/>
                    </a:prstGeom>
                    <a:noFill/>
                    <a:ln w="12700">
                      <a:solidFill>
                        <a:schemeClr val="tx1"/>
                      </a:solidFill>
                    </a:ln>
                  </pic:spPr>
                </pic:pic>
              </a:graphicData>
            </a:graphic>
          </wp:inline>
        </w:drawing>
      </w:r>
    </w:p>
    <w:p w14:paraId="62291D62" w14:textId="0136FA27" w:rsidR="006D386A" w:rsidRDefault="006D386A" w:rsidP="000657FD"/>
    <w:p w14:paraId="3527576D" w14:textId="14F76188" w:rsidR="00981ECB" w:rsidRDefault="00981ECB" w:rsidP="000657FD">
      <w:r>
        <w:t>Next, locate the Grid on the form. The location of the grid may change depending on where your system administrator chose to place it. It looks like this:</w:t>
      </w:r>
    </w:p>
    <w:p w14:paraId="7165595F" w14:textId="222F0F38" w:rsidR="00981ECB" w:rsidRDefault="00981ECB" w:rsidP="000657FD">
      <w:r>
        <w:rPr>
          <w:noProof/>
        </w:rPr>
        <w:drawing>
          <wp:inline distT="0" distB="0" distL="0" distR="0" wp14:anchorId="026799BC" wp14:editId="7CAC83EA">
            <wp:extent cx="5943600" cy="1507490"/>
            <wp:effectExtent l="19050" t="19050" r="19050" b="165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1507490"/>
                    </a:xfrm>
                    <a:prstGeom prst="rect">
                      <a:avLst/>
                    </a:prstGeom>
                    <a:ln w="12700">
                      <a:solidFill>
                        <a:schemeClr val="tx1"/>
                      </a:solidFill>
                    </a:ln>
                  </pic:spPr>
                </pic:pic>
              </a:graphicData>
            </a:graphic>
          </wp:inline>
        </w:drawing>
      </w:r>
    </w:p>
    <w:p w14:paraId="653B26C9" w14:textId="77777777" w:rsidR="0094666E" w:rsidRDefault="0094666E" w:rsidP="000657FD"/>
    <w:p w14:paraId="5D129787" w14:textId="604A71DC" w:rsidR="006D386A" w:rsidRDefault="0094666E" w:rsidP="000657FD">
      <w:r>
        <w:t>Note that as of D365 version 9, the Grid also supports Opportunities in addition to Quotes. The functionality is the same in both places, although different columns may be displayed at the choosing of your system administrator.</w:t>
      </w:r>
    </w:p>
    <w:p w14:paraId="71AEA5A1" w14:textId="4850C140" w:rsidR="002E7D21" w:rsidRPr="000657FD" w:rsidRDefault="002E7D21" w:rsidP="000657FD">
      <w:pPr>
        <w:rPr>
          <w:rFonts w:asciiTheme="majorHAnsi" w:eastAsiaTheme="majorEastAsia" w:hAnsiTheme="majorHAnsi" w:cstheme="majorBidi"/>
          <w:b/>
          <w:bCs/>
          <w:smallCaps/>
          <w:sz w:val="36"/>
          <w:szCs w:val="36"/>
        </w:rPr>
      </w:pPr>
      <w:r>
        <w:br w:type="page"/>
      </w:r>
    </w:p>
    <w:p w14:paraId="53948689" w14:textId="3E94C481" w:rsidR="00783F46" w:rsidRDefault="00783F46" w:rsidP="00757D79">
      <w:pPr>
        <w:pStyle w:val="Heading1"/>
        <w:pBdr>
          <w:bottom w:val="single" w:sz="4" w:space="0" w:color="595959" w:themeColor="text1" w:themeTint="A6"/>
        </w:pBdr>
        <w:rPr>
          <w:color w:val="auto"/>
        </w:rPr>
      </w:pPr>
      <w:r>
        <w:rPr>
          <w:color w:val="auto"/>
        </w:rPr>
        <w:lastRenderedPageBreak/>
        <w:t>Administrator Information</w:t>
      </w:r>
    </w:p>
    <w:p w14:paraId="047E258E" w14:textId="77777777" w:rsidR="00783F46" w:rsidRPr="00EB2560" w:rsidRDefault="00783F46" w:rsidP="00783F46">
      <w:pPr>
        <w:pStyle w:val="Heading2"/>
      </w:pPr>
      <w:r>
        <w:t>Basics</w:t>
      </w:r>
    </w:p>
    <w:p w14:paraId="5F6A8DE3" w14:textId="340232A7" w:rsidR="00783F46" w:rsidRDefault="00783F46" w:rsidP="00783F46">
      <w:r>
        <w:t>The Grid is</w:t>
      </w:r>
      <w:r>
        <w:t xml:space="preserve"> controlled by two entities: Column Configurations and Editable Grid Settings. These are most easily accessible through the Advanced Find function in D365.</w:t>
      </w:r>
    </w:p>
    <w:p w14:paraId="6A34A951" w14:textId="7DB21133" w:rsidR="00783F46" w:rsidRPr="00EB2560" w:rsidRDefault="00783F46" w:rsidP="00783F46">
      <w:pPr>
        <w:pStyle w:val="Heading2"/>
      </w:pPr>
      <w:r>
        <w:t>Column Configurations</w:t>
      </w:r>
    </w:p>
    <w:p w14:paraId="37ACAA48" w14:textId="03890241" w:rsidR="00783F46" w:rsidRDefault="00F977D5" w:rsidP="00783F46">
      <w:r>
        <w:t>This entity controls which fields appear on the grid, which order those fields appear in, and which fields can be edited. Any fields, even your own custom fields, may be added as column configuration records. If no such records exist, the Grid will default to a set like the ones you see below.</w:t>
      </w:r>
    </w:p>
    <w:p w14:paraId="6228F63E" w14:textId="3A2825D8" w:rsidR="00E102A6" w:rsidRDefault="00E102A6" w:rsidP="00783F46">
      <w:r>
        <w:rPr>
          <w:noProof/>
        </w:rPr>
        <w:drawing>
          <wp:inline distT="0" distB="0" distL="0" distR="0" wp14:anchorId="401487A4" wp14:editId="45070DA4">
            <wp:extent cx="5943600" cy="2588260"/>
            <wp:effectExtent l="19050" t="19050" r="19050" b="2159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2588260"/>
                    </a:xfrm>
                    <a:prstGeom prst="rect">
                      <a:avLst/>
                    </a:prstGeom>
                    <a:ln w="12700">
                      <a:solidFill>
                        <a:schemeClr val="tx1"/>
                      </a:solidFill>
                    </a:ln>
                  </pic:spPr>
                </pic:pic>
              </a:graphicData>
            </a:graphic>
          </wp:inline>
        </w:drawing>
      </w:r>
    </w:p>
    <w:p w14:paraId="3140AC15" w14:textId="39D2F45F" w:rsidR="00F977D5" w:rsidRDefault="00F977D5" w:rsidP="00783F46">
      <w:r>
        <w:t>At a quick glance, you can see the order of the fields, which field is to be displayed, the type, whether it is editable, and which entity (Quote or Opportunity) it should appear for. Note that matching the D365 field type to the display field type is very important. Selecting a different field type may cause errors.</w:t>
      </w:r>
    </w:p>
    <w:p w14:paraId="307A2A9F" w14:textId="01A55178" w:rsidR="00F977D5" w:rsidRDefault="00F977D5" w:rsidP="00783F46">
      <w:r>
        <w:t>Column ordering will not update automatically across records. Ensure the order is correct and use each number only once for best results.</w:t>
      </w:r>
    </w:p>
    <w:p w14:paraId="3E3308E3" w14:textId="01DD46B5" w:rsidR="00F977D5" w:rsidRDefault="00F977D5" w:rsidP="00783F46"/>
    <w:p w14:paraId="53FFFE4E" w14:textId="1008EC6D" w:rsidR="00F977D5" w:rsidRDefault="00F977D5">
      <w:r>
        <w:br w:type="page"/>
      </w:r>
    </w:p>
    <w:p w14:paraId="6993E670" w14:textId="3DF9A76B" w:rsidR="00F977D5" w:rsidRDefault="00F977D5" w:rsidP="00783F46">
      <w:r>
        <w:lastRenderedPageBreak/>
        <w:t>Opening a record reveals a few additional fields. We can control the alignment of the field, as well as the pixel width of the field.</w:t>
      </w:r>
      <w:r w:rsidR="001A1718">
        <w:t xml:space="preserve"> The Grid will size based on data and data type if these fields are not set.</w:t>
      </w:r>
    </w:p>
    <w:p w14:paraId="0098D28B" w14:textId="6D1F6C8A" w:rsidR="00F977D5" w:rsidRDefault="00F977D5" w:rsidP="00783F46">
      <w:r>
        <w:rPr>
          <w:noProof/>
        </w:rPr>
        <w:drawing>
          <wp:inline distT="0" distB="0" distL="0" distR="0" wp14:anchorId="000EE6AE" wp14:editId="6ADBF3F1">
            <wp:extent cx="5934710" cy="2475865"/>
            <wp:effectExtent l="19050" t="19050" r="27940" b="1968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34710" cy="2475865"/>
                    </a:xfrm>
                    <a:prstGeom prst="rect">
                      <a:avLst/>
                    </a:prstGeom>
                    <a:noFill/>
                    <a:ln w="12700">
                      <a:solidFill>
                        <a:schemeClr val="tx1"/>
                      </a:solidFill>
                    </a:ln>
                  </pic:spPr>
                </pic:pic>
              </a:graphicData>
            </a:graphic>
          </wp:inline>
        </w:drawing>
      </w:r>
    </w:p>
    <w:p w14:paraId="7C5360B4" w14:textId="6D987937" w:rsidR="00F977D5" w:rsidRDefault="001A1718" w:rsidP="00783F46">
      <w:r>
        <w:t>Special note here to the security role name field. If you would like some columns to only display to users of certain security roles, put in the name of the role (exact text) and the column will show or hide accordingly for users. Only one role can be populated here, but the same field can be added more than once for multiple roles.</w:t>
      </w:r>
      <w:bookmarkStart w:id="0" w:name="_GoBack"/>
      <w:bookmarkEnd w:id="0"/>
    </w:p>
    <w:p w14:paraId="60F3AA6D" w14:textId="12130043" w:rsidR="001A1718" w:rsidRDefault="001A1718" w:rsidP="00783F46">
      <w:r>
        <w:t>New to the D365 version 9 release is support for lookup fields as well as date fields. These field types are especially helpful for service quotes, as you may need to list a related asset, as well as contract start and end dates. Pair this with the security role feature and gain a tailored experience for your service team without disrupting your core sales organization.</w:t>
      </w:r>
    </w:p>
    <w:p w14:paraId="067A1DFD" w14:textId="539BF775" w:rsidR="00783F46" w:rsidRPr="00EB2560" w:rsidRDefault="00783F46" w:rsidP="00783F46">
      <w:pPr>
        <w:pStyle w:val="Heading2"/>
      </w:pPr>
      <w:r>
        <w:t>Editable Grid Settings</w:t>
      </w:r>
    </w:p>
    <w:p w14:paraId="1E6BE4A1" w14:textId="0231B5E3" w:rsidR="00E102A6" w:rsidRDefault="00E102A6" w:rsidP="00783F46">
      <w:r>
        <w:t xml:space="preserve">Currently two functions are supported for Editable Grid Settings. </w:t>
      </w:r>
    </w:p>
    <w:p w14:paraId="5E9FE262" w14:textId="77777777" w:rsidR="00E102A6" w:rsidRDefault="00E102A6" w:rsidP="00783F46">
      <w:r>
        <w:rPr>
          <w:noProof/>
        </w:rPr>
        <w:drawing>
          <wp:inline distT="0" distB="0" distL="0" distR="0" wp14:anchorId="41CFFE48" wp14:editId="476E9C20">
            <wp:extent cx="5943600" cy="991870"/>
            <wp:effectExtent l="19050" t="19050" r="19050" b="1778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3600" cy="991870"/>
                    </a:xfrm>
                    <a:prstGeom prst="rect">
                      <a:avLst/>
                    </a:prstGeom>
                    <a:ln w="12700">
                      <a:solidFill>
                        <a:schemeClr val="tx1"/>
                      </a:solidFill>
                    </a:ln>
                  </pic:spPr>
                </pic:pic>
              </a:graphicData>
            </a:graphic>
          </wp:inline>
        </w:drawing>
      </w:r>
      <w:r>
        <w:t xml:space="preserve"> </w:t>
      </w:r>
    </w:p>
    <w:p w14:paraId="33D097FB" w14:textId="77777777" w:rsidR="00E102A6" w:rsidRDefault="00E102A6" w:rsidP="00783F46">
      <w:r>
        <w:t>The first is the ability to filter the Quick Add product search by the selected price list on the Opportunity or Quote. If the value is set to true, the search will be limited.</w:t>
      </w:r>
      <w:r>
        <w:t xml:space="preserve"> Some use cases require the users to be able to see products that they cannot add to their quote, so they know that they need to switch their price list. For that reason, this setting can also be set to false.</w:t>
      </w:r>
    </w:p>
    <w:p w14:paraId="6C435657" w14:textId="4DB33688" w:rsidR="00783F46" w:rsidRDefault="00E102A6" w:rsidP="00783F46">
      <w:r>
        <w:t>The second setting is the number of characters required before Quick Add begins searching. For larger numbers of products, a higher search threshold may be desired. The default is 3 but this can be set higher or lower.</w:t>
      </w:r>
      <w:r w:rsidR="00783F46">
        <w:br w:type="page"/>
      </w:r>
    </w:p>
    <w:p w14:paraId="5414F405" w14:textId="137D939C" w:rsidR="00540C4F" w:rsidRPr="00EB2560" w:rsidRDefault="00A65874" w:rsidP="00757D79">
      <w:pPr>
        <w:pStyle w:val="Heading1"/>
        <w:pBdr>
          <w:bottom w:val="single" w:sz="4" w:space="0" w:color="595959" w:themeColor="text1" w:themeTint="A6"/>
        </w:pBdr>
        <w:rPr>
          <w:color w:val="auto"/>
        </w:rPr>
      </w:pPr>
      <w:r>
        <w:rPr>
          <w:color w:val="auto"/>
        </w:rPr>
        <w:lastRenderedPageBreak/>
        <w:t>Using the Grid</w:t>
      </w:r>
    </w:p>
    <w:p w14:paraId="42E23843" w14:textId="30F9ED47" w:rsidR="006944BD" w:rsidRPr="00EB2560" w:rsidRDefault="00981ECB" w:rsidP="006944BD">
      <w:pPr>
        <w:pStyle w:val="Heading2"/>
      </w:pPr>
      <w:r>
        <w:t>Basics</w:t>
      </w:r>
    </w:p>
    <w:p w14:paraId="4F2984DC" w14:textId="5CD56B92" w:rsidR="00981ECB" w:rsidRDefault="00981ECB" w:rsidP="00EB2560">
      <w:r>
        <w:t>The Grid is made up of two basic parts: the button bar at the top, and the line display below</w:t>
      </w:r>
      <w:r w:rsidR="00A87F3A">
        <w:t>.</w:t>
      </w:r>
      <w:r>
        <w:t xml:space="preserve"> The line display has </w:t>
      </w:r>
      <w:proofErr w:type="gramStart"/>
      <w:r>
        <w:t>a number of</w:t>
      </w:r>
      <w:proofErr w:type="gramEnd"/>
      <w:r>
        <w:t xml:space="preserve"> columns, which are chosen by your system administrator.</w:t>
      </w:r>
    </w:p>
    <w:p w14:paraId="7B953103" w14:textId="764F05E5" w:rsidR="002720E3" w:rsidRDefault="00981ECB" w:rsidP="00EB2560">
      <w:r>
        <w:t xml:space="preserve">Most screens should show </w:t>
      </w:r>
      <w:proofErr w:type="gramStart"/>
      <w:r>
        <w:t>all of</w:t>
      </w:r>
      <w:proofErr w:type="gramEnd"/>
      <w:r>
        <w:t xml:space="preserve"> the buttons on a single screen, but additional columns may not be visible. Make sure to check for scroll bars on the bottom and right side of the Grid if something is missing from your view.</w:t>
      </w:r>
    </w:p>
    <w:p w14:paraId="50A214D5" w14:textId="30D7E20C" w:rsidR="00981ECB" w:rsidRDefault="00981ECB" w:rsidP="00EB2560">
      <w:r>
        <w:t xml:space="preserve">By </w:t>
      </w:r>
      <w:proofErr w:type="gramStart"/>
      <w:r>
        <w:t>default</w:t>
      </w:r>
      <w:proofErr w:type="gramEnd"/>
      <w:r>
        <w:t xml:space="preserve"> the Grid will show around 10 lines worth the height, even if empty. It will grow as you add more lines, so that you can see all your records in one place. Note that with </w:t>
      </w:r>
      <w:proofErr w:type="gramStart"/>
      <w:r>
        <w:t>a large number of</w:t>
      </w:r>
      <w:proofErr w:type="gramEnd"/>
      <w:r>
        <w:t xml:space="preserve"> lines, loading may take a few moments.</w:t>
      </w:r>
    </w:p>
    <w:p w14:paraId="6507A632" w14:textId="77D429A6" w:rsidR="00156975" w:rsidRDefault="00156975" w:rsidP="00EB2560">
      <w:r>
        <w:t>The Grid supports packages. A package is a combination of line items. These lines may be related, or they may not be. The usage is up to you. However, the Grid does require all lines be added to a package, even if you have just one.</w:t>
      </w:r>
    </w:p>
    <w:p w14:paraId="62113F8B" w14:textId="09F7DB97" w:rsidR="00981ECB" w:rsidRPr="00EB2560" w:rsidRDefault="00981ECB" w:rsidP="00981ECB">
      <w:pPr>
        <w:pStyle w:val="Heading2"/>
      </w:pPr>
      <w:r>
        <w:t>Adding Lines and Packages</w:t>
      </w:r>
    </w:p>
    <w:p w14:paraId="4ABF9B3A" w14:textId="79BCD53F" w:rsidR="00981ECB" w:rsidRDefault="00156975" w:rsidP="00981ECB">
      <w:r>
        <w:t>Now that the basics are out of the way, let’s get hands on</w:t>
      </w:r>
      <w:r w:rsidR="00981ECB">
        <w:t>.</w:t>
      </w:r>
      <w:r>
        <w:t xml:space="preserve"> You’ll see two buttons right at the top of the Grid. They look like this:</w:t>
      </w:r>
    </w:p>
    <w:p w14:paraId="5C4DBB02" w14:textId="53E575DF" w:rsidR="00156975" w:rsidRDefault="00156975" w:rsidP="00981ECB">
      <w:r>
        <w:rPr>
          <w:noProof/>
        </w:rPr>
        <w:drawing>
          <wp:inline distT="0" distB="0" distL="0" distR="0" wp14:anchorId="0C82DB25" wp14:editId="3B826405">
            <wp:extent cx="4552950" cy="323850"/>
            <wp:effectExtent l="19050" t="19050" r="19050" b="190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552950" cy="323850"/>
                    </a:xfrm>
                    <a:prstGeom prst="rect">
                      <a:avLst/>
                    </a:prstGeom>
                    <a:ln w="12700">
                      <a:solidFill>
                        <a:schemeClr val="tx1"/>
                      </a:solidFill>
                    </a:ln>
                  </pic:spPr>
                </pic:pic>
              </a:graphicData>
            </a:graphic>
          </wp:inline>
        </w:drawing>
      </w:r>
    </w:p>
    <w:p w14:paraId="24E7D118" w14:textId="77777777" w:rsidR="00580B85" w:rsidRDefault="00580B85" w:rsidP="00981ECB"/>
    <w:p w14:paraId="7C2CFE25" w14:textId="09E18B24" w:rsidR="00156975" w:rsidRDefault="00156975" w:rsidP="00981ECB">
      <w:r>
        <w:t>The first allows you to search for and add products. The second allows for the addition of packages. Adding a product with no packages will automatically add one. Go ahead and click the Add Empty Package button. A dark gray line should appear in the grid, like this:</w:t>
      </w:r>
    </w:p>
    <w:p w14:paraId="2CA38845" w14:textId="44F83259" w:rsidR="00156975" w:rsidRDefault="00156975" w:rsidP="00981ECB">
      <w:r>
        <w:rPr>
          <w:noProof/>
        </w:rPr>
        <w:drawing>
          <wp:inline distT="0" distB="0" distL="0" distR="0" wp14:anchorId="30F5474F" wp14:editId="629DF915">
            <wp:extent cx="5943600" cy="696595"/>
            <wp:effectExtent l="19050" t="19050" r="19050" b="273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943600" cy="696595"/>
                    </a:xfrm>
                    <a:prstGeom prst="rect">
                      <a:avLst/>
                    </a:prstGeom>
                    <a:ln w="12700">
                      <a:solidFill>
                        <a:schemeClr val="tx1"/>
                      </a:solidFill>
                    </a:ln>
                  </pic:spPr>
                </pic:pic>
              </a:graphicData>
            </a:graphic>
          </wp:inline>
        </w:drawing>
      </w:r>
    </w:p>
    <w:p w14:paraId="20F474E5" w14:textId="77777777" w:rsidR="00580B85" w:rsidRDefault="00580B85" w:rsidP="00981ECB"/>
    <w:p w14:paraId="00B0615E" w14:textId="067711D9" w:rsidR="00156975" w:rsidRDefault="00156975" w:rsidP="00981ECB">
      <w:r>
        <w:t>We will get into the other features of packages later, but for now, we can Click to edit to give it a name. I’ll call mine Example Pack One. Now, let’s add some items for this package. Your products will be based on what data is in your CRM. For me, I have some widgets in the system. I’ll click into the Product Name/Number field to search.</w:t>
      </w:r>
    </w:p>
    <w:p w14:paraId="6BC2103F" w14:textId="119A2DD3" w:rsidR="00156975" w:rsidRDefault="00156975" w:rsidP="00981ECB">
      <w:r>
        <w:t>Once I type 3 characters and pause, searching happens automatically. It searches both product short description and part number, and automatically adds wildcards.</w:t>
      </w:r>
      <w:r w:rsidR="007333CD">
        <w:t xml:space="preserve"> The number of characters prior to searching can be customized by your system administrator.</w:t>
      </w:r>
    </w:p>
    <w:p w14:paraId="72820A15" w14:textId="31F5DE03" w:rsidR="00580B85" w:rsidRDefault="00580B85" w:rsidP="00981ECB">
      <w:r>
        <w:lastRenderedPageBreak/>
        <w:t>In my case, you can see I typed “widget” into the search, and the system has found some records for me. Note that this search takes longer if you have a lot of products. Being specific when you can be helps.</w:t>
      </w:r>
    </w:p>
    <w:p w14:paraId="242069E3" w14:textId="2BF3FEC1" w:rsidR="00580B85" w:rsidRDefault="00580B85" w:rsidP="00981ECB">
      <w:r>
        <w:rPr>
          <w:noProof/>
        </w:rPr>
        <w:drawing>
          <wp:inline distT="0" distB="0" distL="0" distR="0" wp14:anchorId="43787931" wp14:editId="1675305F">
            <wp:extent cx="4819650" cy="1552575"/>
            <wp:effectExtent l="19050" t="19050" r="19050" b="285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819650" cy="1552575"/>
                    </a:xfrm>
                    <a:prstGeom prst="rect">
                      <a:avLst/>
                    </a:prstGeom>
                    <a:ln w="12700">
                      <a:solidFill>
                        <a:schemeClr val="tx1"/>
                      </a:solidFill>
                    </a:ln>
                  </pic:spPr>
                </pic:pic>
              </a:graphicData>
            </a:graphic>
          </wp:inline>
        </w:drawing>
      </w:r>
    </w:p>
    <w:p w14:paraId="63ABB8CF" w14:textId="45E3DEFB" w:rsidR="00580B85" w:rsidRDefault="00580B85" w:rsidP="00981ECB">
      <w:r>
        <w:t>I’m going to go ahead and add all three items to my quote. You’ll note that they add in a new package called “Non-Packaged Items” which is just a placeholder. We’ll move them into our package next.</w:t>
      </w:r>
    </w:p>
    <w:p w14:paraId="3A2B8429" w14:textId="3C4EADA9" w:rsidR="00580B85" w:rsidRDefault="00580B85" w:rsidP="00981ECB">
      <w:r>
        <w:rPr>
          <w:noProof/>
        </w:rPr>
        <w:drawing>
          <wp:inline distT="0" distB="0" distL="0" distR="0" wp14:anchorId="40C6602E" wp14:editId="24BA219F">
            <wp:extent cx="4943475" cy="1790700"/>
            <wp:effectExtent l="19050" t="19050" r="28575" b="190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943475" cy="1790700"/>
                    </a:xfrm>
                    <a:prstGeom prst="rect">
                      <a:avLst/>
                    </a:prstGeom>
                    <a:ln w="12700">
                      <a:solidFill>
                        <a:schemeClr val="tx1"/>
                      </a:solidFill>
                    </a:ln>
                  </pic:spPr>
                </pic:pic>
              </a:graphicData>
            </a:graphic>
          </wp:inline>
        </w:drawing>
      </w:r>
    </w:p>
    <w:p w14:paraId="31690616" w14:textId="3C96BA43" w:rsidR="00DB1BF5" w:rsidRDefault="00DB1BF5" w:rsidP="00981ECB">
      <w:r>
        <w:t>Also new in D365 version 9 is the ability to add lines directly to an existing package, skipping the “Non-Packaged Items” section entirely. To do this, just check the box next to the package you would like to add the lines to before adding the lines.</w:t>
      </w:r>
      <w:r w:rsidRPr="00DB1BF5">
        <w:rPr>
          <w:noProof/>
        </w:rPr>
        <w:t xml:space="preserve"> </w:t>
      </w:r>
    </w:p>
    <w:p w14:paraId="5416F598" w14:textId="7D7472CE" w:rsidR="00DB1BF5" w:rsidRDefault="00DB1BF5" w:rsidP="00981ECB">
      <w:r>
        <w:rPr>
          <w:noProof/>
        </w:rPr>
        <mc:AlternateContent>
          <mc:Choice Requires="wps">
            <w:drawing>
              <wp:anchor distT="0" distB="0" distL="114300" distR="114300" simplePos="0" relativeHeight="251664384" behindDoc="0" locked="0" layoutInCell="1" allowOverlap="1" wp14:anchorId="1E140E90" wp14:editId="031D1F93">
                <wp:simplePos x="0" y="0"/>
                <wp:positionH relativeFrom="column">
                  <wp:posOffset>227701</wp:posOffset>
                </wp:positionH>
                <wp:positionV relativeFrom="paragraph">
                  <wp:posOffset>362585</wp:posOffset>
                </wp:positionV>
                <wp:extent cx="219075" cy="247650"/>
                <wp:effectExtent l="19050" t="19050" r="28575" b="19050"/>
                <wp:wrapNone/>
                <wp:docPr id="19" name="Rectangle: Rounded Corners 19"/>
                <wp:cNvGraphicFramePr/>
                <a:graphic xmlns:a="http://schemas.openxmlformats.org/drawingml/2006/main">
                  <a:graphicData uri="http://schemas.microsoft.com/office/word/2010/wordprocessingShape">
                    <wps:wsp>
                      <wps:cNvSpPr/>
                      <wps:spPr>
                        <a:xfrm>
                          <a:off x="0" y="0"/>
                          <a:ext cx="219075" cy="247650"/>
                        </a:xfrm>
                        <a:prstGeom prst="roundRect">
                          <a:avLst/>
                        </a:prstGeom>
                        <a:noFill/>
                        <a:ln w="3810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7E63E3" id="Rectangle: Rounded Corners 19" o:spid="_x0000_s1026" style="position:absolute;margin-left:17.95pt;margin-top:28.55pt;width:17.25pt;height: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" filled="f" strokecolor="#c00000" strokeweight="3pt">
                <v:stroke joinstyle="miter"/>
              </v:roundrect>
            </w:pict>
          </mc:Fallback>
        </mc:AlternateContent>
      </w:r>
      <w:r>
        <w:rPr>
          <w:noProof/>
        </w:rPr>
        <w:drawing>
          <wp:inline distT="0" distB="0" distL="0" distR="0" wp14:anchorId="0879E0D6" wp14:editId="0FBE774D">
            <wp:extent cx="5943600" cy="696595"/>
            <wp:effectExtent l="19050" t="19050" r="19050" b="2730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943600" cy="696595"/>
                    </a:xfrm>
                    <a:prstGeom prst="rect">
                      <a:avLst/>
                    </a:prstGeom>
                    <a:ln w="12700">
                      <a:solidFill>
                        <a:schemeClr val="tx1"/>
                      </a:solidFill>
                    </a:ln>
                  </pic:spPr>
                </pic:pic>
              </a:graphicData>
            </a:graphic>
          </wp:inline>
        </w:drawing>
      </w:r>
    </w:p>
    <w:p w14:paraId="108C59A2" w14:textId="0A0C27F5" w:rsidR="00981ECB" w:rsidRPr="00EB2560" w:rsidRDefault="00981ECB" w:rsidP="00981ECB">
      <w:pPr>
        <w:pStyle w:val="Heading2"/>
      </w:pPr>
      <w:r>
        <w:t>Reordering and Repackaging Lines</w:t>
      </w:r>
    </w:p>
    <w:p w14:paraId="7357534C" w14:textId="377E36CE" w:rsidR="00981ECB" w:rsidRDefault="00580B85" w:rsidP="00981ECB">
      <w:r>
        <w:t>Added lines go into the Non-Packaged Items package as a staging area</w:t>
      </w:r>
      <w:r w:rsidR="00981ECB">
        <w:t>.</w:t>
      </w:r>
      <w:r>
        <w:t xml:space="preserve"> This helps keep your quote organized, so you don’t lose track of lines you’re adding. Lines can be added or removed at any time. Let’s go ahead and move those lines into our package.</w:t>
      </w:r>
    </w:p>
    <w:p w14:paraId="71CFE4F3" w14:textId="0292A8E3" w:rsidR="00580B85" w:rsidRDefault="00580B85" w:rsidP="00981ECB">
      <w:r>
        <w:t>On the screenshot below, notice the six-dot icon on each line and each package. Also note that the cursor changes to a crosshair when placed on the icon.</w:t>
      </w:r>
      <w:r w:rsidR="00BB3BD7" w:rsidRPr="00BB3BD7">
        <w:t xml:space="preserve"> </w:t>
      </w:r>
    </w:p>
    <w:p w14:paraId="51B33514" w14:textId="41D22F0F" w:rsidR="00BB3BD7" w:rsidRDefault="00BB3BD7" w:rsidP="00981ECB">
      <w:r>
        <w:rPr>
          <w:noProof/>
        </w:rPr>
        <w:lastRenderedPageBreak/>
        <w:drawing>
          <wp:anchor distT="0" distB="0" distL="114300" distR="114300" simplePos="0" relativeHeight="251660288" behindDoc="0" locked="0" layoutInCell="1" allowOverlap="1" wp14:anchorId="29AF8AAB" wp14:editId="7A13A527">
            <wp:simplePos x="0" y="0"/>
            <wp:positionH relativeFrom="column">
              <wp:posOffset>476250</wp:posOffset>
            </wp:positionH>
            <wp:positionV relativeFrom="paragraph">
              <wp:posOffset>1266825</wp:posOffset>
            </wp:positionV>
            <wp:extent cx="190500" cy="190500"/>
            <wp:effectExtent l="0" t="0" r="0" b="0"/>
            <wp:wrapNone/>
            <wp:docPr id="12" name="Picture 12" descr="Image result for move curs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move curso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5CF8AD05" wp14:editId="5FF1C3B2">
            <wp:extent cx="4953000" cy="1743075"/>
            <wp:effectExtent l="19050" t="19050" r="19050" b="2857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953000" cy="1743075"/>
                    </a:xfrm>
                    <a:prstGeom prst="rect">
                      <a:avLst/>
                    </a:prstGeom>
                    <a:ln w="12700">
                      <a:solidFill>
                        <a:schemeClr val="tx1"/>
                      </a:solidFill>
                    </a:ln>
                  </pic:spPr>
                </pic:pic>
              </a:graphicData>
            </a:graphic>
          </wp:inline>
        </w:drawing>
      </w:r>
    </w:p>
    <w:p w14:paraId="37642B3D" w14:textId="75F30713" w:rsidR="00BB3BD7" w:rsidRDefault="00BB3BD7" w:rsidP="00981ECB">
      <w:r>
        <w:t>Now we can simply click and hold to drag and drop the line from our Non-Packaged Items package to the Example Pack One we created. Note that the lines automatically renumber once you let go of the line.</w:t>
      </w:r>
    </w:p>
    <w:p w14:paraId="0763531A" w14:textId="1805BD2A" w:rsidR="00BB3BD7" w:rsidRDefault="00BB3BD7" w:rsidP="00981ECB">
      <w:r>
        <w:rPr>
          <w:noProof/>
        </w:rPr>
        <w:drawing>
          <wp:inline distT="0" distB="0" distL="0" distR="0" wp14:anchorId="6617758B" wp14:editId="3DBBF963">
            <wp:extent cx="4933950" cy="1771650"/>
            <wp:effectExtent l="19050" t="19050" r="19050" b="190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4933950" cy="1771650"/>
                    </a:xfrm>
                    <a:prstGeom prst="rect">
                      <a:avLst/>
                    </a:prstGeom>
                    <a:ln w="12700">
                      <a:solidFill>
                        <a:schemeClr val="tx1"/>
                      </a:solidFill>
                    </a:ln>
                  </pic:spPr>
                </pic:pic>
              </a:graphicData>
            </a:graphic>
          </wp:inline>
        </w:drawing>
      </w:r>
    </w:p>
    <w:p w14:paraId="2F36A8A2" w14:textId="3EAB4EBB" w:rsidR="00BB3BD7" w:rsidRDefault="00BB3BD7" w:rsidP="00981ECB"/>
    <w:p w14:paraId="4CF82FEE" w14:textId="51B599A2" w:rsidR="00BB3BD7" w:rsidRDefault="00BB3BD7" w:rsidP="00981ECB">
      <w:r>
        <w:t>Once we’ve moved all the lines up into the proper package, we can get rid of the Non-Packaged Items package. Note that it will come back if we add more lines. To remove something, check the box next to it, and click the trash can icon at the top corner.</w:t>
      </w:r>
    </w:p>
    <w:p w14:paraId="06AC50AD" w14:textId="11A3AA88" w:rsidR="00BB3BD7" w:rsidRDefault="00BB3BD7" w:rsidP="00981ECB">
      <w:r>
        <w:rPr>
          <w:noProof/>
        </w:rPr>
        <mc:AlternateContent>
          <mc:Choice Requires="wps">
            <w:drawing>
              <wp:anchor distT="0" distB="0" distL="114300" distR="114300" simplePos="0" relativeHeight="251662336" behindDoc="0" locked="0" layoutInCell="1" allowOverlap="1" wp14:anchorId="071E5180" wp14:editId="49ECE8C2">
                <wp:simplePos x="0" y="0"/>
                <wp:positionH relativeFrom="column">
                  <wp:posOffset>257175</wp:posOffset>
                </wp:positionH>
                <wp:positionV relativeFrom="paragraph">
                  <wp:posOffset>92075</wp:posOffset>
                </wp:positionV>
                <wp:extent cx="219075" cy="247650"/>
                <wp:effectExtent l="19050" t="19050" r="28575" b="19050"/>
                <wp:wrapNone/>
                <wp:docPr id="16" name="Rectangle: Rounded Corners 16"/>
                <wp:cNvGraphicFramePr/>
                <a:graphic xmlns:a="http://schemas.openxmlformats.org/drawingml/2006/main">
                  <a:graphicData uri="http://schemas.microsoft.com/office/word/2010/wordprocessingShape">
                    <wps:wsp>
                      <wps:cNvSpPr/>
                      <wps:spPr>
                        <a:xfrm>
                          <a:off x="0" y="0"/>
                          <a:ext cx="219075" cy="247650"/>
                        </a:xfrm>
                        <a:prstGeom prst="roundRect">
                          <a:avLst/>
                        </a:prstGeom>
                        <a:noFill/>
                        <a:ln w="3810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FAC0FE" id="Rectangle: Rounded Corners 16" o:spid="_x0000_s1026" style="position:absolute;margin-left:20.25pt;margin-top:7.25pt;width:17.25pt;height: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" filled="f" strokecolor="#c00000" strokeweight="3pt">
                <v:stroke joinstyle="miter"/>
              </v:roundrect>
            </w:pict>
          </mc:Fallback>
        </mc:AlternateContent>
      </w:r>
      <w:r>
        <w:rPr>
          <w:noProof/>
        </w:rPr>
        <w:drawing>
          <wp:inline distT="0" distB="0" distL="0" distR="0" wp14:anchorId="7ECA856A" wp14:editId="7A7386D5">
            <wp:extent cx="4981575" cy="1838325"/>
            <wp:effectExtent l="19050" t="19050" r="28575" b="2857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4981575" cy="1838325"/>
                    </a:xfrm>
                    <a:prstGeom prst="rect">
                      <a:avLst/>
                    </a:prstGeom>
                    <a:ln w="12700">
                      <a:solidFill>
                        <a:schemeClr val="tx1"/>
                      </a:solidFill>
                    </a:ln>
                  </pic:spPr>
                </pic:pic>
              </a:graphicData>
            </a:graphic>
          </wp:inline>
        </w:drawing>
      </w:r>
    </w:p>
    <w:p w14:paraId="7E7EC63B" w14:textId="77777777" w:rsidR="00BB3BD7" w:rsidRDefault="00BB3BD7" w:rsidP="00981ECB"/>
    <w:p w14:paraId="4ED1EE7C" w14:textId="725D4318" w:rsidR="00BB3BD7" w:rsidRDefault="00BB3BD7" w:rsidP="00981ECB">
      <w:r>
        <w:t>Note that packages can be reordered the same way.</w:t>
      </w:r>
      <w:r w:rsidR="00F95BDE">
        <w:t xml:space="preserve"> Any time you see the six-dot icon, you can drag and drop that element in the Grid.</w:t>
      </w:r>
    </w:p>
    <w:p w14:paraId="419AAA4A" w14:textId="06C466A5" w:rsidR="00981ECB" w:rsidRPr="00EB2560" w:rsidRDefault="00981ECB" w:rsidP="00981ECB">
      <w:pPr>
        <w:pStyle w:val="Heading2"/>
      </w:pPr>
      <w:r>
        <w:lastRenderedPageBreak/>
        <w:t>Line Discounting</w:t>
      </w:r>
    </w:p>
    <w:p w14:paraId="6583A3E2" w14:textId="7947FE11" w:rsidR="00981ECB" w:rsidRDefault="00981ECB" w:rsidP="00981ECB">
      <w:r>
        <w:t>The</w:t>
      </w:r>
      <w:r w:rsidR="00134431">
        <w:t>re are three kinds of discount for lines, and these form the foundation of package and quote discounting</w:t>
      </w:r>
      <w:r>
        <w:t>.</w:t>
      </w:r>
      <w:r w:rsidR="00134431">
        <w:t xml:space="preserve"> These discount types are:</w:t>
      </w:r>
    </w:p>
    <w:p w14:paraId="506C3C0A" w14:textId="68DCD6CB" w:rsidR="00134431" w:rsidRDefault="00134431" w:rsidP="00134431">
      <w:pPr>
        <w:pStyle w:val="ListParagraph"/>
        <w:numPr>
          <w:ilvl w:val="0"/>
          <w:numId w:val="36"/>
        </w:numPr>
      </w:pPr>
      <w:r>
        <w:t>Dollar Amount</w:t>
      </w:r>
    </w:p>
    <w:p w14:paraId="7B290DD9" w14:textId="44169DF8" w:rsidR="00134431" w:rsidRDefault="00134431" w:rsidP="00134431">
      <w:pPr>
        <w:pStyle w:val="ListParagraph"/>
        <w:numPr>
          <w:ilvl w:val="0"/>
          <w:numId w:val="36"/>
        </w:numPr>
      </w:pPr>
      <w:r>
        <w:t>Percentage</w:t>
      </w:r>
    </w:p>
    <w:p w14:paraId="32B70B10" w14:textId="2248183C" w:rsidR="00134431" w:rsidRDefault="00134431" w:rsidP="00134431">
      <w:pPr>
        <w:pStyle w:val="ListParagraph"/>
        <w:numPr>
          <w:ilvl w:val="0"/>
          <w:numId w:val="36"/>
        </w:numPr>
      </w:pPr>
      <w:r>
        <w:t>Override Price</w:t>
      </w:r>
    </w:p>
    <w:p w14:paraId="42D686B8" w14:textId="739005EF" w:rsidR="00134431" w:rsidRDefault="00134431" w:rsidP="00134431">
      <w:r>
        <w:t>A dollar amount discount allows us to subtract a specific amount off the price of an item. See the first line in the example below. The original price was $10,000 and a $1,000 discount was applied, so the price is now $9,000.</w:t>
      </w:r>
    </w:p>
    <w:p w14:paraId="77408853" w14:textId="04B11C6C" w:rsidR="00134431" w:rsidRDefault="00134431" w:rsidP="00134431">
      <w:r>
        <w:t>A percentage discount allows us to subtract a percentage off the price of an item. See the second line in the example below. The original price was $2,500 and a 10% discount was applied, so the price is now $2,250.</w:t>
      </w:r>
    </w:p>
    <w:p w14:paraId="199C0C77" w14:textId="6E65CE4D" w:rsidR="00134431" w:rsidRDefault="00134431" w:rsidP="00134431">
      <w:r>
        <w:t>An override discount allows us to set the price of the item directly. See the third line in the example below. The original price was $250 and the price was overridden to $200, a discount of 20%.</w:t>
      </w:r>
    </w:p>
    <w:p w14:paraId="3651E898" w14:textId="7F74BD2E" w:rsidR="00134431" w:rsidRDefault="00134431" w:rsidP="00134431">
      <w:r>
        <w:rPr>
          <w:noProof/>
        </w:rPr>
        <w:drawing>
          <wp:inline distT="0" distB="0" distL="0" distR="0" wp14:anchorId="3C8A80BA" wp14:editId="0ED9277A">
            <wp:extent cx="5943600" cy="1329690"/>
            <wp:effectExtent l="19050" t="19050" r="19050" b="2286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943600" cy="1329690"/>
                    </a:xfrm>
                    <a:prstGeom prst="rect">
                      <a:avLst/>
                    </a:prstGeom>
                    <a:ln w="12700">
                      <a:solidFill>
                        <a:schemeClr val="tx1"/>
                      </a:solidFill>
                    </a:ln>
                  </pic:spPr>
                </pic:pic>
              </a:graphicData>
            </a:graphic>
          </wp:inline>
        </w:drawing>
      </w:r>
    </w:p>
    <w:p w14:paraId="205F6D14" w14:textId="5A850CF4" w:rsidR="00134431" w:rsidRPr="00134431" w:rsidRDefault="00134431" w:rsidP="00134431">
      <w:r w:rsidRPr="00134431">
        <w:t>Note</w:t>
      </w:r>
      <w:r>
        <w:t xml:space="preserve"> that for dollar amount and percentage discount types, a negative value can be used to mark up the price, rather than mark down the price. Additionally, an override price can be set higher than the original price to mark it up.</w:t>
      </w:r>
    </w:p>
    <w:p w14:paraId="22A3E23C" w14:textId="6DDBB298" w:rsidR="00981ECB" w:rsidRPr="00EB2560" w:rsidRDefault="00981ECB" w:rsidP="00134431">
      <w:pPr>
        <w:pStyle w:val="Heading2"/>
        <w:numPr>
          <w:ilvl w:val="0"/>
          <w:numId w:val="0"/>
        </w:numPr>
      </w:pPr>
      <w:r>
        <w:t>Package Discounting</w:t>
      </w:r>
    </w:p>
    <w:p w14:paraId="042ACCDA" w14:textId="2E02CAA5" w:rsidR="00981ECB" w:rsidRDefault="00134431" w:rsidP="00981ECB">
      <w:r>
        <w:t>Each of these discounts available to the line are also available to the package</w:t>
      </w:r>
      <w:r w:rsidR="00981ECB">
        <w:t>.</w:t>
      </w:r>
      <w:r w:rsidR="00CD270A">
        <w:t xml:space="preserve"> Find the buttons and field that look like this:</w:t>
      </w:r>
    </w:p>
    <w:p w14:paraId="3C24DC88" w14:textId="42A7D34F" w:rsidR="00CD270A" w:rsidRDefault="00CD270A" w:rsidP="00981ECB">
      <w:r>
        <w:rPr>
          <w:noProof/>
        </w:rPr>
        <w:drawing>
          <wp:inline distT="0" distB="0" distL="0" distR="0" wp14:anchorId="75190923" wp14:editId="60DA7153">
            <wp:extent cx="5486400" cy="695325"/>
            <wp:effectExtent l="19050" t="19050" r="19050" b="285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486400" cy="695325"/>
                    </a:xfrm>
                    <a:prstGeom prst="rect">
                      <a:avLst/>
                    </a:prstGeom>
                    <a:ln w="12700">
                      <a:solidFill>
                        <a:schemeClr val="tx1"/>
                      </a:solidFill>
                    </a:ln>
                  </pic:spPr>
                </pic:pic>
              </a:graphicData>
            </a:graphic>
          </wp:inline>
        </w:drawing>
      </w:r>
    </w:p>
    <w:p w14:paraId="3B6258E3" w14:textId="2E79E7DB" w:rsidR="00CD270A" w:rsidRDefault="0073034A" w:rsidP="00981ECB">
      <w:r>
        <w:t>First, the override price button. This button will set the price of the entire package to a specific value. The amount discounted or marked up will be distributed across all lines in the package, weighted by the price of each item. Note that this may take some time for a package with many lines, as each line needs to be updated.</w:t>
      </w:r>
    </w:p>
    <w:p w14:paraId="15C09A99" w14:textId="69744B4E" w:rsidR="0073034A" w:rsidRDefault="0073034A" w:rsidP="00981ECB">
      <w:r>
        <w:lastRenderedPageBreak/>
        <w:t>Next, the discount all lines button. This will apply a percentage discount to all lines in the package. However, this will not apply to any line with an override discount already set. That way you can override a line or two and apply a flat discount to the rest of your lines.</w:t>
      </w:r>
    </w:p>
    <w:p w14:paraId="2D79E0B4" w14:textId="2EACD3DA" w:rsidR="0073034A" w:rsidRDefault="0073034A" w:rsidP="00981ECB">
      <w:r>
        <w:t>Finally, the discount value field. This will take a dollar amount off the package as an additional discount. It does not modify any of the lines, but rather is subtotaled separately.</w:t>
      </w:r>
    </w:p>
    <w:p w14:paraId="7B9B0C41" w14:textId="7E0796FC" w:rsidR="00981ECB" w:rsidRPr="00EB2560" w:rsidRDefault="00981ECB" w:rsidP="00981ECB">
      <w:pPr>
        <w:pStyle w:val="Heading2"/>
      </w:pPr>
      <w:r>
        <w:t>Quote Discounting</w:t>
      </w:r>
    </w:p>
    <w:p w14:paraId="06320F2E" w14:textId="2157356A" w:rsidR="00981ECB" w:rsidRDefault="0073034A" w:rsidP="00981ECB">
      <w:r>
        <w:t>The same functions available at the quote package are also available at the quote header</w:t>
      </w:r>
      <w:r w:rsidR="00981ECB">
        <w:t>.</w:t>
      </w:r>
    </w:p>
    <w:p w14:paraId="29A8EC6A" w14:textId="2DD02D7E" w:rsidR="0073034A" w:rsidRDefault="0073034A" w:rsidP="00981ECB">
      <w:r>
        <w:rPr>
          <w:noProof/>
        </w:rPr>
        <w:drawing>
          <wp:inline distT="0" distB="0" distL="0" distR="0" wp14:anchorId="266DF478" wp14:editId="1E5D125E">
            <wp:extent cx="5410200" cy="428625"/>
            <wp:effectExtent l="19050" t="19050" r="19050" b="2857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410200" cy="428625"/>
                    </a:xfrm>
                    <a:prstGeom prst="rect">
                      <a:avLst/>
                    </a:prstGeom>
                    <a:ln w="12700">
                      <a:solidFill>
                        <a:schemeClr val="tx1"/>
                      </a:solidFill>
                    </a:ln>
                  </pic:spPr>
                </pic:pic>
              </a:graphicData>
            </a:graphic>
          </wp:inline>
        </w:drawing>
      </w:r>
    </w:p>
    <w:p w14:paraId="40D7ECCB" w14:textId="77777777" w:rsidR="00BE2C92" w:rsidRDefault="00BE2C92" w:rsidP="00EB2560">
      <w:r>
        <w:t xml:space="preserve">The quote discount field, like the package one, is subtotaled separately and factored in to the total. </w:t>
      </w:r>
    </w:p>
    <w:p w14:paraId="4D2DA593" w14:textId="71B36307" w:rsidR="00981ECB" w:rsidRDefault="00BE2C92" w:rsidP="00EB2560">
      <w:r>
        <w:t>The set quote price field will allow you to override all the lines of the quote, to meet a specific target price. Again, this will be weighted and distributed across all the lines based on the price of each line.</w:t>
      </w:r>
    </w:p>
    <w:p w14:paraId="09EAF0CB" w14:textId="4B5A209B" w:rsidR="00BE2C92" w:rsidRDefault="00BE2C92" w:rsidP="00EB2560">
      <w:r>
        <w:t>The apply discount to lines will apply the same percentage to each line, again skipping over any lines with a line level override price applied.</w:t>
      </w:r>
    </w:p>
    <w:sectPr w:rsidR="00BE2C92" w:rsidSect="006A1931">
      <w:headerReference w:type="default" r:id="rId28"/>
      <w:footerReference w:type="default" r:id="rId29"/>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303291" w14:textId="77777777" w:rsidR="00D4666A" w:rsidRDefault="00D4666A" w:rsidP="00D1490D">
      <w:r>
        <w:separator/>
      </w:r>
    </w:p>
  </w:endnote>
  <w:endnote w:type="continuationSeparator" w:id="0">
    <w:p w14:paraId="669E0B56" w14:textId="77777777" w:rsidR="00D4666A" w:rsidRDefault="00D4666A" w:rsidP="00D1490D">
      <w:r>
        <w:continuationSeparator/>
      </w:r>
    </w:p>
  </w:endnote>
  <w:endnote w:type="continuationNotice" w:id="1">
    <w:p w14:paraId="3E1B6BD4" w14:textId="77777777" w:rsidR="00D4666A" w:rsidRDefault="00D4666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C95D8" w14:textId="721BD724" w:rsidR="00374FE5" w:rsidRDefault="00374FE5" w:rsidP="00F57212">
    <w:pPr>
      <w:pStyle w:val="Footer"/>
      <w:rPr>
        <w:rStyle w:val="BookTitle"/>
      </w:rPr>
    </w:pPr>
    <w:r>
      <w:rPr>
        <w:rStyle w:val="BookTitle"/>
      </w:rPr>
      <w:t xml:space="preserve">Revision ID: </w:t>
    </w:r>
    <w:r>
      <w:rPr>
        <w:rStyle w:val="BookTitle"/>
      </w:rPr>
      <w:fldChar w:fldCharType="begin"/>
    </w:r>
    <w:r>
      <w:rPr>
        <w:rStyle w:val="BookTitle"/>
      </w:rPr>
      <w:instrText xml:space="preserve"> DOCPROPERTY  "Revision ID"  \* MERGEFORMAT </w:instrText>
    </w:r>
    <w:r>
      <w:rPr>
        <w:rStyle w:val="BookTitle"/>
      </w:rPr>
      <w:fldChar w:fldCharType="separate"/>
    </w:r>
    <w:r w:rsidR="007333CD">
      <w:rPr>
        <w:rStyle w:val="BookTitle"/>
      </w:rPr>
      <w:t>2</w:t>
    </w:r>
    <w:r>
      <w:rPr>
        <w:rStyle w:val="BookTitle"/>
      </w:rPr>
      <w:t>.</w:t>
    </w:r>
    <w:r>
      <w:rPr>
        <w:rStyle w:val="BookTitle"/>
      </w:rPr>
      <w:fldChar w:fldCharType="end"/>
    </w:r>
    <w:r w:rsidR="00F46899">
      <w:rPr>
        <w:rStyle w:val="BookTitle"/>
      </w:rPr>
      <w:t>0</w:t>
    </w:r>
    <w:r>
      <w:rPr>
        <w:rStyle w:val="BookTitle"/>
      </w:rPr>
      <w:tab/>
    </w:r>
    <w:r>
      <w:rPr>
        <w:rStyle w:val="BookTitle"/>
      </w:rPr>
      <w:tab/>
    </w:r>
    <w:r w:rsidRPr="00E53B10">
      <w:rPr>
        <w:rStyle w:val="BookTitle"/>
      </w:rPr>
      <w:t>Page</w:t>
    </w:r>
    <w:r>
      <w:rPr>
        <w:rStyle w:val="BookTitle"/>
      </w:rPr>
      <w:t>:</w:t>
    </w:r>
    <w:r w:rsidRPr="00E53B10">
      <w:rPr>
        <w:rStyle w:val="BookTitle"/>
      </w:rPr>
      <w:t xml:space="preserve"> </w:t>
    </w:r>
    <w:r w:rsidRPr="00E53B10">
      <w:rPr>
        <w:rStyle w:val="BookTitle"/>
      </w:rPr>
      <w:fldChar w:fldCharType="begin"/>
    </w:r>
    <w:r w:rsidRPr="00E53B10">
      <w:rPr>
        <w:rStyle w:val="BookTitle"/>
      </w:rPr>
      <w:instrText xml:space="preserve"> PAGE </w:instrText>
    </w:r>
    <w:r w:rsidRPr="00E53B10">
      <w:rPr>
        <w:rStyle w:val="BookTitle"/>
      </w:rPr>
      <w:fldChar w:fldCharType="separate"/>
    </w:r>
    <w:r w:rsidR="0096073D">
      <w:rPr>
        <w:rStyle w:val="BookTitle"/>
        <w:noProof/>
      </w:rPr>
      <w:t>2</w:t>
    </w:r>
    <w:r w:rsidRPr="00E53B10">
      <w:rPr>
        <w:rStyle w:val="BookTitle"/>
      </w:rPr>
      <w:fldChar w:fldCharType="end"/>
    </w:r>
    <w:r w:rsidRPr="00E53B10">
      <w:rPr>
        <w:rStyle w:val="BookTitle"/>
      </w:rPr>
      <w:t xml:space="preserve"> of </w:t>
    </w:r>
    <w:r w:rsidRPr="00E53B10">
      <w:rPr>
        <w:rStyle w:val="BookTitle"/>
      </w:rPr>
      <w:fldChar w:fldCharType="begin"/>
    </w:r>
    <w:r w:rsidRPr="00E53B10">
      <w:rPr>
        <w:rStyle w:val="BookTitle"/>
      </w:rPr>
      <w:instrText xml:space="preserve"> NUMPAGES </w:instrText>
    </w:r>
    <w:r w:rsidRPr="00E53B10">
      <w:rPr>
        <w:rStyle w:val="BookTitle"/>
      </w:rPr>
      <w:fldChar w:fldCharType="separate"/>
    </w:r>
    <w:r w:rsidR="0096073D">
      <w:rPr>
        <w:rStyle w:val="BookTitle"/>
        <w:noProof/>
      </w:rPr>
      <w:t>7</w:t>
    </w:r>
    <w:r w:rsidRPr="00E53B10">
      <w:rPr>
        <w:rStyle w:val="BookTitle"/>
      </w:rPr>
      <w:fldChar w:fldCharType="end"/>
    </w:r>
  </w:p>
  <w:p w14:paraId="30BD3BA3" w14:textId="54508EAA" w:rsidR="00374FE5" w:rsidRPr="00E53B10" w:rsidRDefault="00374FE5" w:rsidP="00F57212">
    <w:pPr>
      <w:pStyle w:val="Footer"/>
      <w:rPr>
        <w:rStyle w:val="BookTitle"/>
      </w:rPr>
    </w:pPr>
    <w:r>
      <w:rPr>
        <w:rStyle w:val="BookTitle"/>
      </w:rPr>
      <w:t xml:space="preserve">Revision Date: </w:t>
    </w:r>
    <w:r>
      <w:rPr>
        <w:rStyle w:val="BookTitle"/>
      </w:rPr>
      <w:fldChar w:fldCharType="begin"/>
    </w:r>
    <w:r>
      <w:rPr>
        <w:rStyle w:val="BookTitle"/>
      </w:rPr>
      <w:instrText xml:space="preserve"> DOCPROPERTY  "Revision Date"  \* MERGEFORMAT </w:instrText>
    </w:r>
    <w:r>
      <w:rPr>
        <w:rStyle w:val="BookTitle"/>
      </w:rPr>
      <w:fldChar w:fldCharType="separate"/>
    </w:r>
    <w:r w:rsidR="007333CD">
      <w:rPr>
        <w:rStyle w:val="BookTitle"/>
      </w:rPr>
      <w:t>2</w:t>
    </w:r>
    <w:r w:rsidR="00F46899">
      <w:rPr>
        <w:rStyle w:val="BookTitle"/>
      </w:rPr>
      <w:t>/</w:t>
    </w:r>
    <w:r w:rsidR="007333CD">
      <w:rPr>
        <w:rStyle w:val="BookTitle"/>
      </w:rPr>
      <w:t>26</w:t>
    </w:r>
    <w:r>
      <w:rPr>
        <w:rStyle w:val="BookTitle"/>
      </w:rPr>
      <w:t>/1</w:t>
    </w:r>
    <w:r w:rsidR="007333CD">
      <w:rPr>
        <w:rStyle w:val="BookTitle"/>
      </w:rPr>
      <w:t>9</w:t>
    </w:r>
    <w:r>
      <w:rPr>
        <w:rStyle w:val="BookTitle"/>
      </w:rPr>
      <w:fldChar w:fldCharType="end"/>
    </w:r>
    <w:r>
      <w:rPr>
        <w:rStyle w:val="BookTitle"/>
      </w:rPr>
      <w:tab/>
    </w:r>
    <w:r>
      <w:rPr>
        <w:rStyle w:val="BookTitle"/>
      </w:rPr>
      <w:tab/>
      <w:t xml:space="preserve">Date: </w:t>
    </w:r>
    <w:r>
      <w:rPr>
        <w:rStyle w:val="BookTitle"/>
      </w:rPr>
      <w:fldChar w:fldCharType="begin"/>
    </w:r>
    <w:r>
      <w:rPr>
        <w:rStyle w:val="BookTitle"/>
      </w:rPr>
      <w:instrText xml:space="preserve"> DATE  \@ "M/d/yy"  \* MERGEFORMAT </w:instrText>
    </w:r>
    <w:r>
      <w:rPr>
        <w:rStyle w:val="BookTitle"/>
      </w:rPr>
      <w:fldChar w:fldCharType="separate"/>
    </w:r>
    <w:r w:rsidR="00A82D58">
      <w:rPr>
        <w:rStyle w:val="BookTitle"/>
        <w:noProof/>
      </w:rPr>
      <w:t>2/26/19</w:t>
    </w:r>
    <w:r>
      <w:rPr>
        <w:rStyle w:val="BookTitl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29FDC4" w14:textId="77777777" w:rsidR="00D4666A" w:rsidRDefault="00D4666A" w:rsidP="00D1490D">
      <w:r>
        <w:separator/>
      </w:r>
    </w:p>
  </w:footnote>
  <w:footnote w:type="continuationSeparator" w:id="0">
    <w:p w14:paraId="617BDC12" w14:textId="77777777" w:rsidR="00D4666A" w:rsidRDefault="00D4666A" w:rsidP="00D1490D">
      <w:r>
        <w:continuationSeparator/>
      </w:r>
    </w:p>
  </w:footnote>
  <w:footnote w:type="continuationNotice" w:id="1">
    <w:p w14:paraId="5E7CCFAD" w14:textId="77777777" w:rsidR="00D4666A" w:rsidRDefault="00D4666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603B3" w14:textId="77777777" w:rsidR="00374FE5" w:rsidRPr="0068590B" w:rsidRDefault="00D4666A" w:rsidP="00D437D8">
    <w:pPr>
      <w:pStyle w:val="Header"/>
      <w:tabs>
        <w:tab w:val="right" w:pos="8640"/>
      </w:tabs>
      <w:spacing w:after="0" w:line="240" w:lineRule="auto"/>
      <w:rPr>
        <w:rStyle w:val="BookTitle"/>
      </w:rPr>
    </w:pPr>
    <w:sdt>
      <w:sdtPr>
        <w:rPr>
          <w:rStyle w:val="BookTitle"/>
          <w:noProof/>
        </w:rPr>
        <w:id w:val="-168485450"/>
        <w:docPartObj>
          <w:docPartGallery w:val="Watermarks"/>
          <w:docPartUnique/>
        </w:docPartObj>
      </w:sdtPr>
      <w:sdtEndPr>
        <w:rPr>
          <w:rStyle w:val="BookTitle"/>
        </w:rPr>
      </w:sdtEndPr>
      <w:sdtContent>
        <w:r>
          <w:rPr>
            <w:rStyle w:val="BookTitle"/>
          </w:rPr>
          <w:pict w14:anchorId="6DB6A1D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374FE5" w:rsidRPr="0068590B">
      <w:rPr>
        <w:rStyle w:val="BookTitle"/>
        <w:noProof/>
      </w:rPr>
      <w:drawing>
        <wp:anchor distT="0" distB="0" distL="114300" distR="114300" simplePos="0" relativeHeight="251657216" behindDoc="1" locked="0" layoutInCell="1" allowOverlap="1" wp14:anchorId="126BDB13" wp14:editId="4EC02844">
          <wp:simplePos x="0" y="0"/>
          <wp:positionH relativeFrom="column">
            <wp:posOffset>4857750</wp:posOffset>
          </wp:positionH>
          <wp:positionV relativeFrom="paragraph">
            <wp:posOffset>-152400</wp:posOffset>
          </wp:positionV>
          <wp:extent cx="1086485" cy="457200"/>
          <wp:effectExtent l="0" t="0" r="0" b="0"/>
          <wp:wrapNone/>
          <wp:docPr id="1" name="Picture 3" descr="eLogi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ogic Logo.jpg"/>
                  <pic:cNvPicPr/>
                </pic:nvPicPr>
                <pic:blipFill>
                  <a:blip r:embed="rId1"/>
                  <a:stretch>
                    <a:fillRect/>
                  </a:stretch>
                </pic:blipFill>
                <pic:spPr>
                  <a:xfrm>
                    <a:off x="0" y="0"/>
                    <a:ext cx="1086485" cy="457200"/>
                  </a:xfrm>
                  <a:prstGeom prst="rect">
                    <a:avLst/>
                  </a:prstGeom>
                </pic:spPr>
              </pic:pic>
            </a:graphicData>
          </a:graphic>
        </wp:anchor>
      </w:drawing>
    </w:r>
    <w:r w:rsidR="00374FE5">
      <w:rPr>
        <w:rStyle w:val="BookTitle"/>
        <w:noProof/>
      </w:rPr>
      <w:t>Editable Grid</w:t>
    </w:r>
    <w:r w:rsidR="00374FE5" w:rsidRPr="0068590B">
      <w:rPr>
        <w:rStyle w:val="BookTitle"/>
      </w:rPr>
      <w:t xml:space="preserve"> – </w:t>
    </w:r>
    <w:r w:rsidR="00374FE5">
      <w:rPr>
        <w:rStyle w:val="BookTitle"/>
      </w:rPr>
      <w:fldChar w:fldCharType="begin"/>
    </w:r>
    <w:r w:rsidR="00374FE5">
      <w:rPr>
        <w:rStyle w:val="BookTitle"/>
      </w:rPr>
      <w:instrText xml:space="preserve"> DOCPROPERTY  "Project Name"  \* MERGEFORMAT </w:instrText>
    </w:r>
    <w:r w:rsidR="00374FE5">
      <w:rPr>
        <w:rStyle w:val="BookTitle"/>
      </w:rPr>
      <w:fldChar w:fldCharType="separate"/>
    </w:r>
    <w:r w:rsidR="00374FE5">
      <w:rPr>
        <w:rStyle w:val="BookTitle"/>
      </w:rPr>
      <w:t xml:space="preserve">CRM </w:t>
    </w:r>
    <w:r w:rsidR="00374FE5">
      <w:rPr>
        <w:rStyle w:val="BookTitle"/>
      </w:rPr>
      <w:fldChar w:fldCharType="end"/>
    </w:r>
    <w:r w:rsidR="00374FE5">
      <w:rPr>
        <w:rStyle w:val="BookTitle"/>
      </w:rPr>
      <w:t>Online</w:t>
    </w:r>
    <w:r w:rsidR="00374FE5" w:rsidRPr="0068590B">
      <w:rPr>
        <w:rStyle w:val="BookTitle"/>
      </w:rPr>
      <w:tab/>
    </w:r>
  </w:p>
  <w:p w14:paraId="1598B0EA" w14:textId="27C4C0AE" w:rsidR="00374FE5" w:rsidRPr="0068590B" w:rsidRDefault="009E25B4" w:rsidP="00D437D8">
    <w:pPr>
      <w:pStyle w:val="Header"/>
      <w:pBdr>
        <w:bottom w:val="single" w:sz="4" w:space="1" w:color="auto"/>
      </w:pBdr>
      <w:spacing w:after="0" w:line="240" w:lineRule="auto"/>
      <w:rPr>
        <w:rStyle w:val="BookTitle"/>
      </w:rPr>
    </w:pPr>
    <w:r>
      <w:rPr>
        <w:rStyle w:val="BookTitle"/>
      </w:rPr>
      <w:t>User Guide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76B8E"/>
    <w:multiLevelType w:val="hybridMultilevel"/>
    <w:tmpl w:val="062AFA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E40E7D"/>
    <w:multiLevelType w:val="hybridMultilevel"/>
    <w:tmpl w:val="2DB876E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CA40EE9"/>
    <w:multiLevelType w:val="multilevel"/>
    <w:tmpl w:val="00CE2332"/>
    <w:lvl w:ilvl="0">
      <w:start w:val="1"/>
      <w:numFmt w:val="decimal"/>
      <w:pStyle w:val="Style1"/>
      <w:lvlText w:val="%1.0"/>
      <w:lvlJc w:val="left"/>
      <w:pPr>
        <w:ind w:left="600" w:hanging="600"/>
      </w:pPr>
      <w:rPr>
        <w:rFonts w:hint="default"/>
      </w:rPr>
    </w:lvl>
    <w:lvl w:ilvl="1">
      <w:start w:val="1"/>
      <w:numFmt w:val="decimal"/>
      <w:pStyle w:val="Style1"/>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0CD869CA"/>
    <w:multiLevelType w:val="hybridMultilevel"/>
    <w:tmpl w:val="7BE0B07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CFD0468"/>
    <w:multiLevelType w:val="hybridMultilevel"/>
    <w:tmpl w:val="5C8CD6F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E4B1696"/>
    <w:multiLevelType w:val="hybridMultilevel"/>
    <w:tmpl w:val="D982C966"/>
    <w:lvl w:ilvl="0" w:tplc="07B04F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482775B"/>
    <w:multiLevelType w:val="multilevel"/>
    <w:tmpl w:val="1D14EF92"/>
    <w:lvl w:ilvl="0">
      <w:start w:val="1"/>
      <w:numFmt w:val="decimal"/>
      <w:pStyle w:val="Heading1"/>
      <w:lvlText w:val="%1"/>
      <w:lvlJc w:val="left"/>
      <w:pPr>
        <w:ind w:left="655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1BDF5FF5"/>
    <w:multiLevelType w:val="hybridMultilevel"/>
    <w:tmpl w:val="1BCA71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C7D3150"/>
    <w:multiLevelType w:val="hybridMultilevel"/>
    <w:tmpl w:val="911ECC2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FF10C44"/>
    <w:multiLevelType w:val="hybridMultilevel"/>
    <w:tmpl w:val="72E2CC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10F657E"/>
    <w:multiLevelType w:val="hybridMultilevel"/>
    <w:tmpl w:val="BA8066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6501175"/>
    <w:multiLevelType w:val="hybridMultilevel"/>
    <w:tmpl w:val="BB66EAF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BFF2058"/>
    <w:multiLevelType w:val="hybridMultilevel"/>
    <w:tmpl w:val="2FE0E9BE"/>
    <w:lvl w:ilvl="0" w:tplc="04090001">
      <w:start w:val="1"/>
      <w:numFmt w:val="bullet"/>
      <w:lvlText w:val=""/>
      <w:lvlJc w:val="left"/>
      <w:pPr>
        <w:ind w:left="1224" w:hanging="360"/>
      </w:pPr>
      <w:rPr>
        <w:rFonts w:ascii="Symbol" w:hAnsi="Symbol" w:hint="default"/>
      </w:rPr>
    </w:lvl>
    <w:lvl w:ilvl="1" w:tplc="04090003">
      <w:start w:val="1"/>
      <w:numFmt w:val="bullet"/>
      <w:lvlText w:val="o"/>
      <w:lvlJc w:val="left"/>
      <w:pPr>
        <w:ind w:left="1944" w:hanging="360"/>
      </w:pPr>
      <w:rPr>
        <w:rFonts w:ascii="Courier New" w:hAnsi="Courier New" w:cs="Courier New" w:hint="default"/>
      </w:rPr>
    </w:lvl>
    <w:lvl w:ilvl="2" w:tplc="04090005">
      <w:start w:val="1"/>
      <w:numFmt w:val="bullet"/>
      <w:lvlText w:val=""/>
      <w:lvlJc w:val="left"/>
      <w:pPr>
        <w:ind w:left="2664" w:hanging="360"/>
      </w:pPr>
      <w:rPr>
        <w:rFonts w:ascii="Wingdings" w:hAnsi="Wingdings" w:hint="default"/>
      </w:rPr>
    </w:lvl>
    <w:lvl w:ilvl="3" w:tplc="0409000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3" w15:restartNumberingAfterBreak="0">
    <w:nsid w:val="2D085710"/>
    <w:multiLevelType w:val="hybridMultilevel"/>
    <w:tmpl w:val="8E025EFC"/>
    <w:lvl w:ilvl="0" w:tplc="04090001">
      <w:start w:val="1"/>
      <w:numFmt w:val="bullet"/>
      <w:lvlText w:val=""/>
      <w:lvlJc w:val="left"/>
      <w:pPr>
        <w:ind w:left="936" w:hanging="360"/>
      </w:pPr>
      <w:rPr>
        <w:rFonts w:ascii="Symbol" w:hAnsi="Symbol" w:hint="default"/>
      </w:rPr>
    </w:lvl>
    <w:lvl w:ilvl="1" w:tplc="04090003">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4" w15:restartNumberingAfterBreak="0">
    <w:nsid w:val="37F03597"/>
    <w:multiLevelType w:val="hybridMultilevel"/>
    <w:tmpl w:val="259ADF3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C5952DE"/>
    <w:multiLevelType w:val="hybridMultilevel"/>
    <w:tmpl w:val="CF92A7C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1260BC7"/>
    <w:multiLevelType w:val="hybridMultilevel"/>
    <w:tmpl w:val="4574CCC0"/>
    <w:lvl w:ilvl="0" w:tplc="9CCCCF18">
      <w:start w:val="2"/>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1AF2639"/>
    <w:multiLevelType w:val="hybridMultilevel"/>
    <w:tmpl w:val="2300134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86E565C"/>
    <w:multiLevelType w:val="hybridMultilevel"/>
    <w:tmpl w:val="AB5EEA9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1C24B19"/>
    <w:multiLevelType w:val="hybridMultilevel"/>
    <w:tmpl w:val="7AAEEE6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2C76792"/>
    <w:multiLevelType w:val="hybridMultilevel"/>
    <w:tmpl w:val="350C69D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3313682"/>
    <w:multiLevelType w:val="hybridMultilevel"/>
    <w:tmpl w:val="A3CEA08E"/>
    <w:lvl w:ilvl="0" w:tplc="0409000F">
      <w:start w:val="1"/>
      <w:numFmt w:val="decimal"/>
      <w:lvlText w:val="%1."/>
      <w:lvlJc w:val="lef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15:restartNumberingAfterBreak="0">
    <w:nsid w:val="550616B2"/>
    <w:multiLevelType w:val="hybridMultilevel"/>
    <w:tmpl w:val="588A42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E223CD"/>
    <w:multiLevelType w:val="hybridMultilevel"/>
    <w:tmpl w:val="D09CAE1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0B42429"/>
    <w:multiLevelType w:val="hybridMultilevel"/>
    <w:tmpl w:val="FF48F0F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1A65D3F"/>
    <w:multiLevelType w:val="hybridMultilevel"/>
    <w:tmpl w:val="1F6E015E"/>
    <w:lvl w:ilvl="0" w:tplc="73CE0D56">
      <w:start w:val="2"/>
      <w:numFmt w:val="bullet"/>
      <w:lvlText w:val="-"/>
      <w:lvlJc w:val="left"/>
      <w:pPr>
        <w:ind w:left="1800" w:hanging="360"/>
      </w:pPr>
      <w:rPr>
        <w:rFonts w:ascii="Calibri" w:eastAsiaTheme="minorHAnsi" w:hAnsi="Calibri" w:cstheme="minorBidi"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61FB2352"/>
    <w:multiLevelType w:val="hybridMultilevel"/>
    <w:tmpl w:val="7AE4F70A"/>
    <w:lvl w:ilvl="0" w:tplc="E42CFA0E">
      <w:start w:val="1"/>
      <w:numFmt w:val="bullet"/>
      <w:lvlText w:val="-"/>
      <w:lvlJc w:val="left"/>
      <w:pPr>
        <w:ind w:left="720" w:hanging="360"/>
      </w:pPr>
      <w:rPr>
        <w:rFonts w:ascii="Calibri" w:eastAsiaTheme="minorEastAsia"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F759B3"/>
    <w:multiLevelType w:val="hybridMultilevel"/>
    <w:tmpl w:val="CF80DA2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9117949"/>
    <w:multiLevelType w:val="hybridMultilevel"/>
    <w:tmpl w:val="50E83C3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97D244E"/>
    <w:multiLevelType w:val="hybridMultilevel"/>
    <w:tmpl w:val="2242A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144BA0"/>
    <w:multiLevelType w:val="hybridMultilevel"/>
    <w:tmpl w:val="EED29A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0CA48BF"/>
    <w:multiLevelType w:val="hybridMultilevel"/>
    <w:tmpl w:val="F38E23CE"/>
    <w:lvl w:ilvl="0" w:tplc="04090001">
      <w:start w:val="1"/>
      <w:numFmt w:val="bullet"/>
      <w:lvlText w:val=""/>
      <w:lvlJc w:val="left"/>
      <w:pPr>
        <w:ind w:left="1224" w:hanging="360"/>
      </w:pPr>
      <w:rPr>
        <w:rFonts w:ascii="Symbol" w:hAnsi="Symbol" w:hint="default"/>
      </w:rPr>
    </w:lvl>
    <w:lvl w:ilvl="1" w:tplc="04090003">
      <w:start w:val="1"/>
      <w:numFmt w:val="bullet"/>
      <w:lvlText w:val="o"/>
      <w:lvlJc w:val="left"/>
      <w:pPr>
        <w:ind w:left="1944" w:hanging="360"/>
      </w:pPr>
      <w:rPr>
        <w:rFonts w:ascii="Courier New" w:hAnsi="Courier New" w:cs="Courier New" w:hint="default"/>
      </w:rPr>
    </w:lvl>
    <w:lvl w:ilvl="2" w:tplc="04090005">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32" w15:restartNumberingAfterBreak="0">
    <w:nsid w:val="70EE2FAB"/>
    <w:multiLevelType w:val="hybridMultilevel"/>
    <w:tmpl w:val="EA404B6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2185BAC"/>
    <w:multiLevelType w:val="hybridMultilevel"/>
    <w:tmpl w:val="429E12E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72FA3ED1"/>
    <w:multiLevelType w:val="hybridMultilevel"/>
    <w:tmpl w:val="11F42C84"/>
    <w:lvl w:ilvl="0" w:tplc="95FA2E50">
      <w:start w:val="3"/>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236FED"/>
    <w:multiLevelType w:val="hybridMultilevel"/>
    <w:tmpl w:val="396425E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6"/>
  </w:num>
  <w:num w:numId="3">
    <w:abstractNumId w:val="26"/>
  </w:num>
  <w:num w:numId="4">
    <w:abstractNumId w:val="25"/>
  </w:num>
  <w:num w:numId="5">
    <w:abstractNumId w:val="16"/>
  </w:num>
  <w:num w:numId="6">
    <w:abstractNumId w:val="33"/>
  </w:num>
  <w:num w:numId="7">
    <w:abstractNumId w:val="21"/>
  </w:num>
  <w:num w:numId="8">
    <w:abstractNumId w:val="19"/>
  </w:num>
  <w:num w:numId="9">
    <w:abstractNumId w:val="9"/>
  </w:num>
  <w:num w:numId="10">
    <w:abstractNumId w:val="23"/>
  </w:num>
  <w:num w:numId="11">
    <w:abstractNumId w:val="11"/>
  </w:num>
  <w:num w:numId="12">
    <w:abstractNumId w:val="12"/>
  </w:num>
  <w:num w:numId="13">
    <w:abstractNumId w:val="4"/>
  </w:num>
  <w:num w:numId="14">
    <w:abstractNumId w:val="27"/>
  </w:num>
  <w:num w:numId="15">
    <w:abstractNumId w:val="13"/>
  </w:num>
  <w:num w:numId="16">
    <w:abstractNumId w:val="8"/>
  </w:num>
  <w:num w:numId="17">
    <w:abstractNumId w:val="18"/>
  </w:num>
  <w:num w:numId="18">
    <w:abstractNumId w:val="20"/>
  </w:num>
  <w:num w:numId="19">
    <w:abstractNumId w:val="14"/>
  </w:num>
  <w:num w:numId="20">
    <w:abstractNumId w:val="1"/>
  </w:num>
  <w:num w:numId="21">
    <w:abstractNumId w:val="24"/>
  </w:num>
  <w:num w:numId="22">
    <w:abstractNumId w:val="31"/>
  </w:num>
  <w:num w:numId="23">
    <w:abstractNumId w:val="32"/>
  </w:num>
  <w:num w:numId="24">
    <w:abstractNumId w:val="28"/>
  </w:num>
  <w:num w:numId="25">
    <w:abstractNumId w:val="35"/>
  </w:num>
  <w:num w:numId="26">
    <w:abstractNumId w:val="5"/>
  </w:num>
  <w:num w:numId="27">
    <w:abstractNumId w:val="30"/>
  </w:num>
  <w:num w:numId="28">
    <w:abstractNumId w:val="7"/>
  </w:num>
  <w:num w:numId="29">
    <w:abstractNumId w:val="0"/>
  </w:num>
  <w:num w:numId="30">
    <w:abstractNumId w:val="10"/>
  </w:num>
  <w:num w:numId="31">
    <w:abstractNumId w:val="15"/>
  </w:num>
  <w:num w:numId="32">
    <w:abstractNumId w:val="17"/>
  </w:num>
  <w:num w:numId="33">
    <w:abstractNumId w:val="3"/>
  </w:num>
  <w:num w:numId="34">
    <w:abstractNumId w:val="29"/>
  </w:num>
  <w:num w:numId="35">
    <w:abstractNumId w:val="22"/>
  </w:num>
  <w:num w:numId="36">
    <w:abstractNumId w:val="3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333"/>
    <w:rsid w:val="00000F84"/>
    <w:rsid w:val="0001148C"/>
    <w:rsid w:val="000119D5"/>
    <w:rsid w:val="00014E68"/>
    <w:rsid w:val="00021C55"/>
    <w:rsid w:val="00022D80"/>
    <w:rsid w:val="00024C72"/>
    <w:rsid w:val="000271DB"/>
    <w:rsid w:val="00027E0A"/>
    <w:rsid w:val="00033165"/>
    <w:rsid w:val="00040352"/>
    <w:rsid w:val="000519E9"/>
    <w:rsid w:val="0005369B"/>
    <w:rsid w:val="00053CEF"/>
    <w:rsid w:val="00056C38"/>
    <w:rsid w:val="00060343"/>
    <w:rsid w:val="00060F18"/>
    <w:rsid w:val="0006124D"/>
    <w:rsid w:val="00062EF1"/>
    <w:rsid w:val="000657FD"/>
    <w:rsid w:val="00067A05"/>
    <w:rsid w:val="00070BD1"/>
    <w:rsid w:val="000717ED"/>
    <w:rsid w:val="00073855"/>
    <w:rsid w:val="00074BB8"/>
    <w:rsid w:val="00091237"/>
    <w:rsid w:val="000946E3"/>
    <w:rsid w:val="00095B74"/>
    <w:rsid w:val="000B1A68"/>
    <w:rsid w:val="000B26A8"/>
    <w:rsid w:val="000B2AEF"/>
    <w:rsid w:val="000B46C5"/>
    <w:rsid w:val="000C0B6F"/>
    <w:rsid w:val="000C0BDB"/>
    <w:rsid w:val="000C22A5"/>
    <w:rsid w:val="000C48A4"/>
    <w:rsid w:val="000C5056"/>
    <w:rsid w:val="000C511D"/>
    <w:rsid w:val="000C55C2"/>
    <w:rsid w:val="000C5D3A"/>
    <w:rsid w:val="000D31B6"/>
    <w:rsid w:val="000D3C91"/>
    <w:rsid w:val="000D6F12"/>
    <w:rsid w:val="000E23EE"/>
    <w:rsid w:val="000E2B5A"/>
    <w:rsid w:val="000F360E"/>
    <w:rsid w:val="000F696C"/>
    <w:rsid w:val="00103B0A"/>
    <w:rsid w:val="00104C56"/>
    <w:rsid w:val="00105337"/>
    <w:rsid w:val="00114733"/>
    <w:rsid w:val="00116859"/>
    <w:rsid w:val="001201DC"/>
    <w:rsid w:val="00122967"/>
    <w:rsid w:val="001255AC"/>
    <w:rsid w:val="001267D1"/>
    <w:rsid w:val="001301BF"/>
    <w:rsid w:val="0013245C"/>
    <w:rsid w:val="00134431"/>
    <w:rsid w:val="00134C15"/>
    <w:rsid w:val="001357D8"/>
    <w:rsid w:val="00137CED"/>
    <w:rsid w:val="001436FF"/>
    <w:rsid w:val="00144931"/>
    <w:rsid w:val="001449B4"/>
    <w:rsid w:val="00146447"/>
    <w:rsid w:val="00146922"/>
    <w:rsid w:val="00146D2C"/>
    <w:rsid w:val="00155B72"/>
    <w:rsid w:val="00156975"/>
    <w:rsid w:val="0015706B"/>
    <w:rsid w:val="001572CF"/>
    <w:rsid w:val="00161037"/>
    <w:rsid w:val="00163599"/>
    <w:rsid w:val="0016533D"/>
    <w:rsid w:val="00166ECF"/>
    <w:rsid w:val="00170B51"/>
    <w:rsid w:val="00171531"/>
    <w:rsid w:val="001745B8"/>
    <w:rsid w:val="001777D9"/>
    <w:rsid w:val="00186E03"/>
    <w:rsid w:val="001A1718"/>
    <w:rsid w:val="001A179F"/>
    <w:rsid w:val="001A236F"/>
    <w:rsid w:val="001A3076"/>
    <w:rsid w:val="001A6B96"/>
    <w:rsid w:val="001A7639"/>
    <w:rsid w:val="001A7A40"/>
    <w:rsid w:val="001B46EA"/>
    <w:rsid w:val="001B62B0"/>
    <w:rsid w:val="001C0A5F"/>
    <w:rsid w:val="001C2DBF"/>
    <w:rsid w:val="001C6122"/>
    <w:rsid w:val="001D1E26"/>
    <w:rsid w:val="001D4CC9"/>
    <w:rsid w:val="001E14B0"/>
    <w:rsid w:val="001E48FC"/>
    <w:rsid w:val="001E7287"/>
    <w:rsid w:val="001F29D9"/>
    <w:rsid w:val="002009C1"/>
    <w:rsid w:val="00200E7C"/>
    <w:rsid w:val="00202EF3"/>
    <w:rsid w:val="002055CB"/>
    <w:rsid w:val="00210687"/>
    <w:rsid w:val="00211A87"/>
    <w:rsid w:val="00212783"/>
    <w:rsid w:val="002203B6"/>
    <w:rsid w:val="0022294C"/>
    <w:rsid w:val="00224532"/>
    <w:rsid w:val="0023102A"/>
    <w:rsid w:val="002314C0"/>
    <w:rsid w:val="002612FD"/>
    <w:rsid w:val="00264C89"/>
    <w:rsid w:val="00264FD7"/>
    <w:rsid w:val="00266630"/>
    <w:rsid w:val="0026750C"/>
    <w:rsid w:val="002700E9"/>
    <w:rsid w:val="00270245"/>
    <w:rsid w:val="0027064D"/>
    <w:rsid w:val="002720E3"/>
    <w:rsid w:val="002742C0"/>
    <w:rsid w:val="0027490A"/>
    <w:rsid w:val="00274A40"/>
    <w:rsid w:val="00283A3A"/>
    <w:rsid w:val="00287CE9"/>
    <w:rsid w:val="0029231D"/>
    <w:rsid w:val="002926B6"/>
    <w:rsid w:val="002A0C93"/>
    <w:rsid w:val="002A30D4"/>
    <w:rsid w:val="002A32BB"/>
    <w:rsid w:val="002A6071"/>
    <w:rsid w:val="002C0B61"/>
    <w:rsid w:val="002C17B5"/>
    <w:rsid w:val="002C2DF2"/>
    <w:rsid w:val="002C3909"/>
    <w:rsid w:val="002C4B7A"/>
    <w:rsid w:val="002D1076"/>
    <w:rsid w:val="002E163E"/>
    <w:rsid w:val="002E585E"/>
    <w:rsid w:val="002E6A5D"/>
    <w:rsid w:val="002E7D21"/>
    <w:rsid w:val="002F1BA7"/>
    <w:rsid w:val="002F4C83"/>
    <w:rsid w:val="003018A4"/>
    <w:rsid w:val="0030464F"/>
    <w:rsid w:val="00304B5C"/>
    <w:rsid w:val="00306639"/>
    <w:rsid w:val="00306E64"/>
    <w:rsid w:val="00312418"/>
    <w:rsid w:val="00320686"/>
    <w:rsid w:val="0032219B"/>
    <w:rsid w:val="00323623"/>
    <w:rsid w:val="003236F4"/>
    <w:rsid w:val="003238B2"/>
    <w:rsid w:val="003249E0"/>
    <w:rsid w:val="00324B62"/>
    <w:rsid w:val="00330CA3"/>
    <w:rsid w:val="00334BD0"/>
    <w:rsid w:val="003352A5"/>
    <w:rsid w:val="00336623"/>
    <w:rsid w:val="00340DB7"/>
    <w:rsid w:val="00342C59"/>
    <w:rsid w:val="00345E75"/>
    <w:rsid w:val="003503ED"/>
    <w:rsid w:val="0035266C"/>
    <w:rsid w:val="00352A07"/>
    <w:rsid w:val="00353E38"/>
    <w:rsid w:val="003630F3"/>
    <w:rsid w:val="003659D0"/>
    <w:rsid w:val="00367D0F"/>
    <w:rsid w:val="0037311B"/>
    <w:rsid w:val="00374A9E"/>
    <w:rsid w:val="00374BEB"/>
    <w:rsid w:val="00374FE5"/>
    <w:rsid w:val="00381D57"/>
    <w:rsid w:val="0038410A"/>
    <w:rsid w:val="003870FD"/>
    <w:rsid w:val="003876E9"/>
    <w:rsid w:val="00390888"/>
    <w:rsid w:val="003935B2"/>
    <w:rsid w:val="003938D1"/>
    <w:rsid w:val="00394943"/>
    <w:rsid w:val="00394FE7"/>
    <w:rsid w:val="003A2DAA"/>
    <w:rsid w:val="003A734A"/>
    <w:rsid w:val="003B0B55"/>
    <w:rsid w:val="003B1C8B"/>
    <w:rsid w:val="003B7BE2"/>
    <w:rsid w:val="003D1E00"/>
    <w:rsid w:val="003D31CE"/>
    <w:rsid w:val="003D627B"/>
    <w:rsid w:val="003E2FF0"/>
    <w:rsid w:val="003F087C"/>
    <w:rsid w:val="003F4034"/>
    <w:rsid w:val="003F44FE"/>
    <w:rsid w:val="003F5F2C"/>
    <w:rsid w:val="00401A0F"/>
    <w:rsid w:val="004034BD"/>
    <w:rsid w:val="00403BA9"/>
    <w:rsid w:val="00410556"/>
    <w:rsid w:val="00414796"/>
    <w:rsid w:val="004174BB"/>
    <w:rsid w:val="00417670"/>
    <w:rsid w:val="004219C6"/>
    <w:rsid w:val="00423A4D"/>
    <w:rsid w:val="00426B0F"/>
    <w:rsid w:val="00426D16"/>
    <w:rsid w:val="00435BC5"/>
    <w:rsid w:val="004410BA"/>
    <w:rsid w:val="0044170E"/>
    <w:rsid w:val="00443181"/>
    <w:rsid w:val="00447031"/>
    <w:rsid w:val="00456A96"/>
    <w:rsid w:val="0046387C"/>
    <w:rsid w:val="00471CC6"/>
    <w:rsid w:val="00474DCC"/>
    <w:rsid w:val="0047668C"/>
    <w:rsid w:val="00477DBA"/>
    <w:rsid w:val="004805BF"/>
    <w:rsid w:val="00482E6E"/>
    <w:rsid w:val="00490B25"/>
    <w:rsid w:val="00491416"/>
    <w:rsid w:val="0049209A"/>
    <w:rsid w:val="0049287C"/>
    <w:rsid w:val="004A07D8"/>
    <w:rsid w:val="004A5727"/>
    <w:rsid w:val="004A61EB"/>
    <w:rsid w:val="004B0945"/>
    <w:rsid w:val="004B101A"/>
    <w:rsid w:val="004B263A"/>
    <w:rsid w:val="004C541E"/>
    <w:rsid w:val="004C6584"/>
    <w:rsid w:val="004C7DE9"/>
    <w:rsid w:val="004D2DF4"/>
    <w:rsid w:val="004D38A4"/>
    <w:rsid w:val="004D38CB"/>
    <w:rsid w:val="004D76E9"/>
    <w:rsid w:val="004E2589"/>
    <w:rsid w:val="004E37F3"/>
    <w:rsid w:val="004E5D39"/>
    <w:rsid w:val="004E71E5"/>
    <w:rsid w:val="00505DAA"/>
    <w:rsid w:val="00512B5B"/>
    <w:rsid w:val="00522EE9"/>
    <w:rsid w:val="00523FFC"/>
    <w:rsid w:val="00531C74"/>
    <w:rsid w:val="005325E2"/>
    <w:rsid w:val="00533222"/>
    <w:rsid w:val="00540C4F"/>
    <w:rsid w:val="00545F64"/>
    <w:rsid w:val="00547E98"/>
    <w:rsid w:val="00551627"/>
    <w:rsid w:val="00552614"/>
    <w:rsid w:val="00554D1A"/>
    <w:rsid w:val="005619D5"/>
    <w:rsid w:val="00564DE0"/>
    <w:rsid w:val="005716E1"/>
    <w:rsid w:val="005737E3"/>
    <w:rsid w:val="00574B2A"/>
    <w:rsid w:val="005765FF"/>
    <w:rsid w:val="00577EA1"/>
    <w:rsid w:val="00580B85"/>
    <w:rsid w:val="00584C19"/>
    <w:rsid w:val="005864AD"/>
    <w:rsid w:val="00586A41"/>
    <w:rsid w:val="00592021"/>
    <w:rsid w:val="0059560C"/>
    <w:rsid w:val="00595902"/>
    <w:rsid w:val="00595B5B"/>
    <w:rsid w:val="005979BD"/>
    <w:rsid w:val="005A21BB"/>
    <w:rsid w:val="005A3289"/>
    <w:rsid w:val="005A5511"/>
    <w:rsid w:val="005B0A9E"/>
    <w:rsid w:val="005B3AC5"/>
    <w:rsid w:val="005B65DD"/>
    <w:rsid w:val="005B6FF3"/>
    <w:rsid w:val="005B73BD"/>
    <w:rsid w:val="005C15D8"/>
    <w:rsid w:val="005D165B"/>
    <w:rsid w:val="005D5ECE"/>
    <w:rsid w:val="005E09FF"/>
    <w:rsid w:val="005E2560"/>
    <w:rsid w:val="005E3018"/>
    <w:rsid w:val="005E37C8"/>
    <w:rsid w:val="005E5389"/>
    <w:rsid w:val="005E7386"/>
    <w:rsid w:val="005F20F6"/>
    <w:rsid w:val="00601F65"/>
    <w:rsid w:val="006029D9"/>
    <w:rsid w:val="00610146"/>
    <w:rsid w:val="00614AA1"/>
    <w:rsid w:val="0061563A"/>
    <w:rsid w:val="00616970"/>
    <w:rsid w:val="006219DA"/>
    <w:rsid w:val="00631E09"/>
    <w:rsid w:val="00634B5D"/>
    <w:rsid w:val="0063627A"/>
    <w:rsid w:val="006427A2"/>
    <w:rsid w:val="0064477A"/>
    <w:rsid w:val="006448E6"/>
    <w:rsid w:val="00646C8E"/>
    <w:rsid w:val="006521EE"/>
    <w:rsid w:val="0065623E"/>
    <w:rsid w:val="00660E49"/>
    <w:rsid w:val="00663EB0"/>
    <w:rsid w:val="00666AB6"/>
    <w:rsid w:val="006678FC"/>
    <w:rsid w:val="00670786"/>
    <w:rsid w:val="00676DF6"/>
    <w:rsid w:val="00683122"/>
    <w:rsid w:val="006843C6"/>
    <w:rsid w:val="006847D4"/>
    <w:rsid w:val="0068590B"/>
    <w:rsid w:val="0068661E"/>
    <w:rsid w:val="00686C4C"/>
    <w:rsid w:val="00691B48"/>
    <w:rsid w:val="006933C0"/>
    <w:rsid w:val="006944BD"/>
    <w:rsid w:val="006A0D8D"/>
    <w:rsid w:val="006A1931"/>
    <w:rsid w:val="006A40CB"/>
    <w:rsid w:val="006A440A"/>
    <w:rsid w:val="006A53D2"/>
    <w:rsid w:val="006A621E"/>
    <w:rsid w:val="006B208B"/>
    <w:rsid w:val="006B625D"/>
    <w:rsid w:val="006B6B21"/>
    <w:rsid w:val="006B78A3"/>
    <w:rsid w:val="006C4E9A"/>
    <w:rsid w:val="006C7FF0"/>
    <w:rsid w:val="006D2948"/>
    <w:rsid w:val="006D3171"/>
    <w:rsid w:val="006D386A"/>
    <w:rsid w:val="006D419B"/>
    <w:rsid w:val="006D58AA"/>
    <w:rsid w:val="006D5B5E"/>
    <w:rsid w:val="006D7C91"/>
    <w:rsid w:val="006E517F"/>
    <w:rsid w:val="006F3BFE"/>
    <w:rsid w:val="006F4633"/>
    <w:rsid w:val="006F5D7E"/>
    <w:rsid w:val="006F6466"/>
    <w:rsid w:val="00701164"/>
    <w:rsid w:val="0070386C"/>
    <w:rsid w:val="00703ACE"/>
    <w:rsid w:val="007127E2"/>
    <w:rsid w:val="007144DB"/>
    <w:rsid w:val="00723217"/>
    <w:rsid w:val="007235B9"/>
    <w:rsid w:val="00724561"/>
    <w:rsid w:val="0072499F"/>
    <w:rsid w:val="0073034A"/>
    <w:rsid w:val="00732CA3"/>
    <w:rsid w:val="007333CD"/>
    <w:rsid w:val="00734DA4"/>
    <w:rsid w:val="00736C9D"/>
    <w:rsid w:val="00743304"/>
    <w:rsid w:val="0074738E"/>
    <w:rsid w:val="00747798"/>
    <w:rsid w:val="0074781F"/>
    <w:rsid w:val="00750949"/>
    <w:rsid w:val="007522C6"/>
    <w:rsid w:val="007527A2"/>
    <w:rsid w:val="00757D79"/>
    <w:rsid w:val="00763111"/>
    <w:rsid w:val="00770950"/>
    <w:rsid w:val="00770CB7"/>
    <w:rsid w:val="00773793"/>
    <w:rsid w:val="00773C4B"/>
    <w:rsid w:val="00775C7C"/>
    <w:rsid w:val="00783F46"/>
    <w:rsid w:val="00783F4E"/>
    <w:rsid w:val="00791790"/>
    <w:rsid w:val="00794277"/>
    <w:rsid w:val="00796D94"/>
    <w:rsid w:val="007A4DE2"/>
    <w:rsid w:val="007A64C7"/>
    <w:rsid w:val="007B108B"/>
    <w:rsid w:val="007B110A"/>
    <w:rsid w:val="007B13C1"/>
    <w:rsid w:val="007B4DFA"/>
    <w:rsid w:val="007C006F"/>
    <w:rsid w:val="007C398C"/>
    <w:rsid w:val="007C3A0D"/>
    <w:rsid w:val="007D254D"/>
    <w:rsid w:val="007D2F63"/>
    <w:rsid w:val="007D319F"/>
    <w:rsid w:val="007E3BBE"/>
    <w:rsid w:val="007E7B16"/>
    <w:rsid w:val="007F1065"/>
    <w:rsid w:val="007F5671"/>
    <w:rsid w:val="0080063D"/>
    <w:rsid w:val="00805DEA"/>
    <w:rsid w:val="008116A4"/>
    <w:rsid w:val="008202C0"/>
    <w:rsid w:val="008235E8"/>
    <w:rsid w:val="008302B0"/>
    <w:rsid w:val="008317FD"/>
    <w:rsid w:val="00833EB9"/>
    <w:rsid w:val="00834875"/>
    <w:rsid w:val="008402E5"/>
    <w:rsid w:val="00840BE0"/>
    <w:rsid w:val="00845691"/>
    <w:rsid w:val="00846A7D"/>
    <w:rsid w:val="00851BA6"/>
    <w:rsid w:val="008544E5"/>
    <w:rsid w:val="00854E8C"/>
    <w:rsid w:val="00855B8E"/>
    <w:rsid w:val="00860335"/>
    <w:rsid w:val="00862519"/>
    <w:rsid w:val="0086271A"/>
    <w:rsid w:val="00864293"/>
    <w:rsid w:val="00864977"/>
    <w:rsid w:val="008708FB"/>
    <w:rsid w:val="00871AC8"/>
    <w:rsid w:val="008761D9"/>
    <w:rsid w:val="00876728"/>
    <w:rsid w:val="00881771"/>
    <w:rsid w:val="00890548"/>
    <w:rsid w:val="00890DB7"/>
    <w:rsid w:val="008913D3"/>
    <w:rsid w:val="00891E36"/>
    <w:rsid w:val="00892710"/>
    <w:rsid w:val="00893F12"/>
    <w:rsid w:val="008A4242"/>
    <w:rsid w:val="008A50C6"/>
    <w:rsid w:val="008A5E2C"/>
    <w:rsid w:val="008A5E9E"/>
    <w:rsid w:val="008A68E9"/>
    <w:rsid w:val="008B375C"/>
    <w:rsid w:val="008B6034"/>
    <w:rsid w:val="008B7624"/>
    <w:rsid w:val="008C07F1"/>
    <w:rsid w:val="008C19A4"/>
    <w:rsid w:val="008C4D32"/>
    <w:rsid w:val="008C75D9"/>
    <w:rsid w:val="008D0B80"/>
    <w:rsid w:val="008D431A"/>
    <w:rsid w:val="008D5762"/>
    <w:rsid w:val="008E0432"/>
    <w:rsid w:val="008E307A"/>
    <w:rsid w:val="008E6092"/>
    <w:rsid w:val="008F3DA3"/>
    <w:rsid w:val="008F406A"/>
    <w:rsid w:val="00917E02"/>
    <w:rsid w:val="0092008A"/>
    <w:rsid w:val="00921333"/>
    <w:rsid w:val="0092271B"/>
    <w:rsid w:val="00934A10"/>
    <w:rsid w:val="009375F2"/>
    <w:rsid w:val="00940D68"/>
    <w:rsid w:val="00943170"/>
    <w:rsid w:val="0094666E"/>
    <w:rsid w:val="00947850"/>
    <w:rsid w:val="00952A81"/>
    <w:rsid w:val="00956E8E"/>
    <w:rsid w:val="00957244"/>
    <w:rsid w:val="0096073D"/>
    <w:rsid w:val="0096579D"/>
    <w:rsid w:val="0096770F"/>
    <w:rsid w:val="00971277"/>
    <w:rsid w:val="009713B0"/>
    <w:rsid w:val="0098056A"/>
    <w:rsid w:val="00980868"/>
    <w:rsid w:val="00981ECB"/>
    <w:rsid w:val="0099153B"/>
    <w:rsid w:val="00992640"/>
    <w:rsid w:val="00994A8D"/>
    <w:rsid w:val="009A63A2"/>
    <w:rsid w:val="009B6902"/>
    <w:rsid w:val="009C14C9"/>
    <w:rsid w:val="009C4BE3"/>
    <w:rsid w:val="009C6486"/>
    <w:rsid w:val="009D198E"/>
    <w:rsid w:val="009D4BA0"/>
    <w:rsid w:val="009D5E3D"/>
    <w:rsid w:val="009D6829"/>
    <w:rsid w:val="009D7866"/>
    <w:rsid w:val="009E1278"/>
    <w:rsid w:val="009E25B4"/>
    <w:rsid w:val="009E4966"/>
    <w:rsid w:val="009E4FFC"/>
    <w:rsid w:val="009E7D7B"/>
    <w:rsid w:val="009F259A"/>
    <w:rsid w:val="009F659A"/>
    <w:rsid w:val="00A0121D"/>
    <w:rsid w:val="00A0462F"/>
    <w:rsid w:val="00A05410"/>
    <w:rsid w:val="00A05E81"/>
    <w:rsid w:val="00A07F0D"/>
    <w:rsid w:val="00A116F9"/>
    <w:rsid w:val="00A11917"/>
    <w:rsid w:val="00A12216"/>
    <w:rsid w:val="00A1266E"/>
    <w:rsid w:val="00A20E7A"/>
    <w:rsid w:val="00A23037"/>
    <w:rsid w:val="00A27D67"/>
    <w:rsid w:val="00A30939"/>
    <w:rsid w:val="00A32FC1"/>
    <w:rsid w:val="00A34ECB"/>
    <w:rsid w:val="00A37A8F"/>
    <w:rsid w:val="00A42C3B"/>
    <w:rsid w:val="00A51BEE"/>
    <w:rsid w:val="00A5320F"/>
    <w:rsid w:val="00A62545"/>
    <w:rsid w:val="00A62BD1"/>
    <w:rsid w:val="00A64232"/>
    <w:rsid w:val="00A644CC"/>
    <w:rsid w:val="00A65874"/>
    <w:rsid w:val="00A75A4E"/>
    <w:rsid w:val="00A75E6D"/>
    <w:rsid w:val="00A77D29"/>
    <w:rsid w:val="00A80DF6"/>
    <w:rsid w:val="00A82D58"/>
    <w:rsid w:val="00A85EE0"/>
    <w:rsid w:val="00A87F3A"/>
    <w:rsid w:val="00A93C58"/>
    <w:rsid w:val="00A94584"/>
    <w:rsid w:val="00A948F5"/>
    <w:rsid w:val="00A94960"/>
    <w:rsid w:val="00A951A1"/>
    <w:rsid w:val="00A967F5"/>
    <w:rsid w:val="00AA0309"/>
    <w:rsid w:val="00AA2549"/>
    <w:rsid w:val="00AB51B0"/>
    <w:rsid w:val="00AB57D6"/>
    <w:rsid w:val="00AB6696"/>
    <w:rsid w:val="00AC059F"/>
    <w:rsid w:val="00AC5DF5"/>
    <w:rsid w:val="00AC773A"/>
    <w:rsid w:val="00AD20EC"/>
    <w:rsid w:val="00AD7B99"/>
    <w:rsid w:val="00AE08D7"/>
    <w:rsid w:val="00AE2FA8"/>
    <w:rsid w:val="00AF0966"/>
    <w:rsid w:val="00AF1F91"/>
    <w:rsid w:val="00AF53B6"/>
    <w:rsid w:val="00B00D72"/>
    <w:rsid w:val="00B02BD6"/>
    <w:rsid w:val="00B051DB"/>
    <w:rsid w:val="00B05F75"/>
    <w:rsid w:val="00B11688"/>
    <w:rsid w:val="00B166AA"/>
    <w:rsid w:val="00B20770"/>
    <w:rsid w:val="00B20DAA"/>
    <w:rsid w:val="00B244DB"/>
    <w:rsid w:val="00B35027"/>
    <w:rsid w:val="00B45025"/>
    <w:rsid w:val="00B4542B"/>
    <w:rsid w:val="00B464D8"/>
    <w:rsid w:val="00B50C66"/>
    <w:rsid w:val="00B50D8E"/>
    <w:rsid w:val="00B519C5"/>
    <w:rsid w:val="00B558B3"/>
    <w:rsid w:val="00B61350"/>
    <w:rsid w:val="00B64FDA"/>
    <w:rsid w:val="00B65482"/>
    <w:rsid w:val="00B67AB7"/>
    <w:rsid w:val="00B73809"/>
    <w:rsid w:val="00B73A35"/>
    <w:rsid w:val="00B75FF3"/>
    <w:rsid w:val="00B76EDB"/>
    <w:rsid w:val="00B83B51"/>
    <w:rsid w:val="00B84C37"/>
    <w:rsid w:val="00B90045"/>
    <w:rsid w:val="00B93C03"/>
    <w:rsid w:val="00BA0C86"/>
    <w:rsid w:val="00BA505B"/>
    <w:rsid w:val="00BA6291"/>
    <w:rsid w:val="00BA638C"/>
    <w:rsid w:val="00BB3BD7"/>
    <w:rsid w:val="00BB731D"/>
    <w:rsid w:val="00BC1B40"/>
    <w:rsid w:val="00BC4D99"/>
    <w:rsid w:val="00BD3176"/>
    <w:rsid w:val="00BD72AB"/>
    <w:rsid w:val="00BE114D"/>
    <w:rsid w:val="00BE200C"/>
    <w:rsid w:val="00BE252F"/>
    <w:rsid w:val="00BE2C92"/>
    <w:rsid w:val="00BF19B5"/>
    <w:rsid w:val="00BF2751"/>
    <w:rsid w:val="00BF39D4"/>
    <w:rsid w:val="00BF4383"/>
    <w:rsid w:val="00BF6EBC"/>
    <w:rsid w:val="00C00FF5"/>
    <w:rsid w:val="00C020FA"/>
    <w:rsid w:val="00C02C0A"/>
    <w:rsid w:val="00C03F06"/>
    <w:rsid w:val="00C0625C"/>
    <w:rsid w:val="00C07DDF"/>
    <w:rsid w:val="00C14EC5"/>
    <w:rsid w:val="00C16107"/>
    <w:rsid w:val="00C1696B"/>
    <w:rsid w:val="00C2468C"/>
    <w:rsid w:val="00C249B8"/>
    <w:rsid w:val="00C26AB7"/>
    <w:rsid w:val="00C27287"/>
    <w:rsid w:val="00C2752B"/>
    <w:rsid w:val="00C31478"/>
    <w:rsid w:val="00C378D6"/>
    <w:rsid w:val="00C41510"/>
    <w:rsid w:val="00C4238B"/>
    <w:rsid w:val="00C42700"/>
    <w:rsid w:val="00C44850"/>
    <w:rsid w:val="00C458D4"/>
    <w:rsid w:val="00C45993"/>
    <w:rsid w:val="00C50041"/>
    <w:rsid w:val="00C52390"/>
    <w:rsid w:val="00C538A5"/>
    <w:rsid w:val="00C554A6"/>
    <w:rsid w:val="00C5581B"/>
    <w:rsid w:val="00C5594A"/>
    <w:rsid w:val="00C5726E"/>
    <w:rsid w:val="00C61574"/>
    <w:rsid w:val="00C618DF"/>
    <w:rsid w:val="00C64876"/>
    <w:rsid w:val="00C65C9B"/>
    <w:rsid w:val="00C6738C"/>
    <w:rsid w:val="00C70EAF"/>
    <w:rsid w:val="00C714A7"/>
    <w:rsid w:val="00C7449F"/>
    <w:rsid w:val="00C80C59"/>
    <w:rsid w:val="00C82055"/>
    <w:rsid w:val="00C87E17"/>
    <w:rsid w:val="00C93B36"/>
    <w:rsid w:val="00CA18E5"/>
    <w:rsid w:val="00CA1924"/>
    <w:rsid w:val="00CA2FD5"/>
    <w:rsid w:val="00CA669F"/>
    <w:rsid w:val="00CB15EE"/>
    <w:rsid w:val="00CB1D78"/>
    <w:rsid w:val="00CB2014"/>
    <w:rsid w:val="00CB25C8"/>
    <w:rsid w:val="00CB3708"/>
    <w:rsid w:val="00CB50B4"/>
    <w:rsid w:val="00CB760A"/>
    <w:rsid w:val="00CB7B62"/>
    <w:rsid w:val="00CC251C"/>
    <w:rsid w:val="00CC5C9E"/>
    <w:rsid w:val="00CC6060"/>
    <w:rsid w:val="00CD270A"/>
    <w:rsid w:val="00CD2DAC"/>
    <w:rsid w:val="00CE0BDD"/>
    <w:rsid w:val="00CE226F"/>
    <w:rsid w:val="00CE4878"/>
    <w:rsid w:val="00CF0858"/>
    <w:rsid w:val="00CF2688"/>
    <w:rsid w:val="00CF4020"/>
    <w:rsid w:val="00CF761A"/>
    <w:rsid w:val="00D00004"/>
    <w:rsid w:val="00D074B6"/>
    <w:rsid w:val="00D07B26"/>
    <w:rsid w:val="00D1116C"/>
    <w:rsid w:val="00D1490D"/>
    <w:rsid w:val="00D1643D"/>
    <w:rsid w:val="00D177EA"/>
    <w:rsid w:val="00D234DA"/>
    <w:rsid w:val="00D24229"/>
    <w:rsid w:val="00D267D5"/>
    <w:rsid w:val="00D30E2B"/>
    <w:rsid w:val="00D33A3D"/>
    <w:rsid w:val="00D3578A"/>
    <w:rsid w:val="00D36793"/>
    <w:rsid w:val="00D37A91"/>
    <w:rsid w:val="00D409CF"/>
    <w:rsid w:val="00D40DA1"/>
    <w:rsid w:val="00D41097"/>
    <w:rsid w:val="00D4183B"/>
    <w:rsid w:val="00D437D8"/>
    <w:rsid w:val="00D4459F"/>
    <w:rsid w:val="00D44737"/>
    <w:rsid w:val="00D44B25"/>
    <w:rsid w:val="00D4666A"/>
    <w:rsid w:val="00D46CA6"/>
    <w:rsid w:val="00D50DEE"/>
    <w:rsid w:val="00D51CE4"/>
    <w:rsid w:val="00D56915"/>
    <w:rsid w:val="00D60D85"/>
    <w:rsid w:val="00D6274C"/>
    <w:rsid w:val="00D6482D"/>
    <w:rsid w:val="00D65C19"/>
    <w:rsid w:val="00D811BE"/>
    <w:rsid w:val="00D815BE"/>
    <w:rsid w:val="00D85620"/>
    <w:rsid w:val="00D901FB"/>
    <w:rsid w:val="00D90C6A"/>
    <w:rsid w:val="00D911BE"/>
    <w:rsid w:val="00D92C58"/>
    <w:rsid w:val="00D92F83"/>
    <w:rsid w:val="00D935A3"/>
    <w:rsid w:val="00D938EB"/>
    <w:rsid w:val="00D96F4A"/>
    <w:rsid w:val="00DA1444"/>
    <w:rsid w:val="00DA223B"/>
    <w:rsid w:val="00DA7FBF"/>
    <w:rsid w:val="00DB0FD2"/>
    <w:rsid w:val="00DB1BF5"/>
    <w:rsid w:val="00DB705B"/>
    <w:rsid w:val="00DC0498"/>
    <w:rsid w:val="00DE50BC"/>
    <w:rsid w:val="00DF1AD7"/>
    <w:rsid w:val="00E00C6A"/>
    <w:rsid w:val="00E102A6"/>
    <w:rsid w:val="00E21B30"/>
    <w:rsid w:val="00E26880"/>
    <w:rsid w:val="00E26B43"/>
    <w:rsid w:val="00E374B8"/>
    <w:rsid w:val="00E426F2"/>
    <w:rsid w:val="00E4416F"/>
    <w:rsid w:val="00E469B7"/>
    <w:rsid w:val="00E47A51"/>
    <w:rsid w:val="00E53B10"/>
    <w:rsid w:val="00E54792"/>
    <w:rsid w:val="00E57173"/>
    <w:rsid w:val="00E60EB9"/>
    <w:rsid w:val="00E6464F"/>
    <w:rsid w:val="00E65C20"/>
    <w:rsid w:val="00E742BD"/>
    <w:rsid w:val="00E8100F"/>
    <w:rsid w:val="00E816CD"/>
    <w:rsid w:val="00E83C28"/>
    <w:rsid w:val="00E97502"/>
    <w:rsid w:val="00EA041E"/>
    <w:rsid w:val="00EA1304"/>
    <w:rsid w:val="00EA767F"/>
    <w:rsid w:val="00EB1FC2"/>
    <w:rsid w:val="00EB2019"/>
    <w:rsid w:val="00EB2560"/>
    <w:rsid w:val="00EC0899"/>
    <w:rsid w:val="00EC2300"/>
    <w:rsid w:val="00EC2C55"/>
    <w:rsid w:val="00EC7952"/>
    <w:rsid w:val="00ED1A79"/>
    <w:rsid w:val="00EE115C"/>
    <w:rsid w:val="00EF3BA8"/>
    <w:rsid w:val="00EF494E"/>
    <w:rsid w:val="00EF6CE2"/>
    <w:rsid w:val="00F02B23"/>
    <w:rsid w:val="00F07BF5"/>
    <w:rsid w:val="00F07CCD"/>
    <w:rsid w:val="00F24E0C"/>
    <w:rsid w:val="00F24E49"/>
    <w:rsid w:val="00F25B92"/>
    <w:rsid w:val="00F318CA"/>
    <w:rsid w:val="00F33668"/>
    <w:rsid w:val="00F40858"/>
    <w:rsid w:val="00F41748"/>
    <w:rsid w:val="00F46899"/>
    <w:rsid w:val="00F521A6"/>
    <w:rsid w:val="00F53081"/>
    <w:rsid w:val="00F57212"/>
    <w:rsid w:val="00F57CE5"/>
    <w:rsid w:val="00F61FCE"/>
    <w:rsid w:val="00F637C0"/>
    <w:rsid w:val="00F66A60"/>
    <w:rsid w:val="00F66ABF"/>
    <w:rsid w:val="00F6704A"/>
    <w:rsid w:val="00F7115A"/>
    <w:rsid w:val="00F7396B"/>
    <w:rsid w:val="00F84DC9"/>
    <w:rsid w:val="00F954FB"/>
    <w:rsid w:val="00F95BDE"/>
    <w:rsid w:val="00F977D5"/>
    <w:rsid w:val="00FA13AA"/>
    <w:rsid w:val="00FA22AC"/>
    <w:rsid w:val="00FA4D95"/>
    <w:rsid w:val="00FA528A"/>
    <w:rsid w:val="00FA64E0"/>
    <w:rsid w:val="00FA6C5B"/>
    <w:rsid w:val="00FA716E"/>
    <w:rsid w:val="00FB37B8"/>
    <w:rsid w:val="00FB6E4A"/>
    <w:rsid w:val="00FB7176"/>
    <w:rsid w:val="00FB79B9"/>
    <w:rsid w:val="00FC40AD"/>
    <w:rsid w:val="00FD3924"/>
    <w:rsid w:val="00FE0BDF"/>
    <w:rsid w:val="00FE21F3"/>
    <w:rsid w:val="00FE341F"/>
    <w:rsid w:val="00FE3F77"/>
    <w:rsid w:val="00FE7545"/>
    <w:rsid w:val="00FF422F"/>
    <w:rsid w:val="00FF4611"/>
    <w:rsid w:val="00FF70FD"/>
    <w:rsid w:val="00FF74D6"/>
    <w:rsid w:val="25F45C5A"/>
    <w:rsid w:val="27F43FDF"/>
    <w:rsid w:val="64CC90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02D8A23"/>
  <w15:chartTrackingRefBased/>
  <w15:docId w15:val="{7B7D1C06-ADE0-4ED0-B4D3-DDEBC2582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311B"/>
  </w:style>
  <w:style w:type="paragraph" w:styleId="Heading1">
    <w:name w:val="heading 1"/>
    <w:basedOn w:val="Normal"/>
    <w:next w:val="Normal"/>
    <w:link w:val="Heading1Char"/>
    <w:uiPriority w:val="9"/>
    <w:qFormat/>
    <w:rsid w:val="001572CF"/>
    <w:pPr>
      <w:keepNext/>
      <w:keepLines/>
      <w:numPr>
        <w:numId w:val="2"/>
      </w:numPr>
      <w:pBdr>
        <w:bottom w:val="single" w:sz="4" w:space="1" w:color="595959" w:themeColor="text1" w:themeTint="A6"/>
      </w:pBdr>
      <w:spacing w:before="600"/>
      <w:ind w:left="432"/>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46387C"/>
    <w:pPr>
      <w:keepNext/>
      <w:keepLines/>
      <w:numPr>
        <w:ilvl w:val="1"/>
        <w:numId w:val="2"/>
      </w:numPr>
      <w:spacing w:before="360" w:after="12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unhideWhenUsed/>
    <w:qFormat/>
    <w:rsid w:val="00D437D8"/>
    <w:pPr>
      <w:keepNext/>
      <w:keepLines/>
      <w:numPr>
        <w:ilvl w:val="2"/>
        <w:numId w:val="2"/>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unhideWhenUsed/>
    <w:qFormat/>
    <w:rsid w:val="00D437D8"/>
    <w:pPr>
      <w:keepNext/>
      <w:keepLines/>
      <w:numPr>
        <w:ilvl w:val="3"/>
        <w:numId w:val="2"/>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D437D8"/>
    <w:pPr>
      <w:keepNext/>
      <w:keepLines/>
      <w:numPr>
        <w:ilvl w:val="4"/>
        <w:numId w:val="2"/>
      </w:numPr>
      <w:spacing w:before="200" w:after="0"/>
      <w:outlineLvl w:val="4"/>
    </w:pPr>
    <w:rPr>
      <w:rFonts w:asciiTheme="majorHAnsi" w:eastAsiaTheme="majorEastAsia" w:hAnsiTheme="majorHAnsi" w:cstheme="majorBidi"/>
      <w:color w:val="17365D" w:themeColor="text2" w:themeShade="BF"/>
    </w:rPr>
  </w:style>
  <w:style w:type="paragraph" w:styleId="Heading6">
    <w:name w:val="heading 6"/>
    <w:basedOn w:val="Normal"/>
    <w:next w:val="Normal"/>
    <w:link w:val="Heading6Char"/>
    <w:uiPriority w:val="9"/>
    <w:semiHidden/>
    <w:unhideWhenUsed/>
    <w:qFormat/>
    <w:rsid w:val="00D437D8"/>
    <w:pPr>
      <w:keepNext/>
      <w:keepLines/>
      <w:numPr>
        <w:ilvl w:val="5"/>
        <w:numId w:val="2"/>
      </w:numPr>
      <w:spacing w:before="200" w:after="0"/>
      <w:outlineLvl w:val="5"/>
    </w:pPr>
    <w:rPr>
      <w:rFonts w:asciiTheme="majorHAnsi" w:eastAsiaTheme="majorEastAsia" w:hAnsiTheme="majorHAnsi" w:cstheme="majorBidi"/>
      <w:i/>
      <w:iCs/>
      <w:color w:val="17365D" w:themeColor="text2" w:themeShade="BF"/>
    </w:rPr>
  </w:style>
  <w:style w:type="paragraph" w:styleId="Heading7">
    <w:name w:val="heading 7"/>
    <w:basedOn w:val="Normal"/>
    <w:next w:val="Normal"/>
    <w:link w:val="Heading7Char"/>
    <w:uiPriority w:val="9"/>
    <w:semiHidden/>
    <w:unhideWhenUsed/>
    <w:qFormat/>
    <w:rsid w:val="00D437D8"/>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437D8"/>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437D8"/>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921333"/>
    <w:rPr>
      <w:rFonts w:ascii="Arial" w:hAnsi="Arial" w:cs="Arial"/>
      <w:szCs w:val="24"/>
    </w:rPr>
  </w:style>
  <w:style w:type="character" w:customStyle="1" w:styleId="BodyTextChar">
    <w:name w:val="Body Text Char"/>
    <w:basedOn w:val="DefaultParagraphFont"/>
    <w:link w:val="BodyText"/>
    <w:semiHidden/>
    <w:rsid w:val="00921333"/>
    <w:rPr>
      <w:rFonts w:ascii="Arial" w:eastAsiaTheme="minorEastAsia" w:hAnsi="Arial" w:cs="Arial"/>
      <w:szCs w:val="24"/>
    </w:rPr>
  </w:style>
  <w:style w:type="paragraph" w:styleId="BlockText">
    <w:name w:val="Block Text"/>
    <w:basedOn w:val="Normal"/>
    <w:rsid w:val="00921333"/>
    <w:pPr>
      <w:ind w:left="-270" w:right="-367"/>
      <w:jc w:val="center"/>
    </w:pPr>
    <w:rPr>
      <w:b/>
      <w:sz w:val="36"/>
    </w:rPr>
  </w:style>
  <w:style w:type="character" w:customStyle="1" w:styleId="Heading1Char">
    <w:name w:val="Heading 1 Char"/>
    <w:basedOn w:val="DefaultParagraphFont"/>
    <w:link w:val="Heading1"/>
    <w:uiPriority w:val="9"/>
    <w:rsid w:val="001572CF"/>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rsid w:val="0046387C"/>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rsid w:val="00D437D8"/>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rsid w:val="00D437D8"/>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D437D8"/>
    <w:rPr>
      <w:rFonts w:asciiTheme="majorHAnsi" w:eastAsiaTheme="majorEastAsia" w:hAnsiTheme="majorHAnsi" w:cstheme="majorBidi"/>
      <w:color w:val="17365D" w:themeColor="text2" w:themeShade="BF"/>
    </w:rPr>
  </w:style>
  <w:style w:type="character" w:customStyle="1" w:styleId="Heading6Char">
    <w:name w:val="Heading 6 Char"/>
    <w:basedOn w:val="DefaultParagraphFont"/>
    <w:link w:val="Heading6"/>
    <w:uiPriority w:val="9"/>
    <w:semiHidden/>
    <w:rsid w:val="00D437D8"/>
    <w:rPr>
      <w:rFonts w:asciiTheme="majorHAnsi" w:eastAsiaTheme="majorEastAsia" w:hAnsiTheme="majorHAnsi" w:cstheme="majorBidi"/>
      <w:i/>
      <w:iCs/>
      <w:color w:val="17365D" w:themeColor="text2" w:themeShade="BF"/>
    </w:rPr>
  </w:style>
  <w:style w:type="character" w:customStyle="1" w:styleId="Heading7Char">
    <w:name w:val="Heading 7 Char"/>
    <w:basedOn w:val="DefaultParagraphFont"/>
    <w:link w:val="Heading7"/>
    <w:uiPriority w:val="9"/>
    <w:semiHidden/>
    <w:rsid w:val="00D437D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437D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437D8"/>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D437D8"/>
    <w:pPr>
      <w:spacing w:after="200" w:line="240" w:lineRule="auto"/>
    </w:pPr>
    <w:rPr>
      <w:i/>
      <w:iCs/>
      <w:color w:val="1F497D" w:themeColor="text2"/>
      <w:sz w:val="18"/>
      <w:szCs w:val="18"/>
    </w:rPr>
  </w:style>
  <w:style w:type="paragraph" w:styleId="Title">
    <w:name w:val="Title"/>
    <w:basedOn w:val="Normal"/>
    <w:next w:val="Normal"/>
    <w:link w:val="TitleChar"/>
    <w:uiPriority w:val="10"/>
    <w:qFormat/>
    <w:rsid w:val="00D437D8"/>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D437D8"/>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rsid w:val="00D437D8"/>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D437D8"/>
    <w:rPr>
      <w:color w:val="5A5A5A" w:themeColor="text1" w:themeTint="A5"/>
      <w:spacing w:val="10"/>
    </w:rPr>
  </w:style>
  <w:style w:type="character" w:styleId="Strong">
    <w:name w:val="Strong"/>
    <w:basedOn w:val="DefaultParagraphFont"/>
    <w:uiPriority w:val="22"/>
    <w:qFormat/>
    <w:rsid w:val="00D437D8"/>
    <w:rPr>
      <w:b/>
      <w:bCs/>
      <w:color w:val="000000" w:themeColor="text1"/>
    </w:rPr>
  </w:style>
  <w:style w:type="character" w:styleId="Emphasis">
    <w:name w:val="Emphasis"/>
    <w:basedOn w:val="DefaultParagraphFont"/>
    <w:uiPriority w:val="20"/>
    <w:qFormat/>
    <w:rsid w:val="00D437D8"/>
    <w:rPr>
      <w:i/>
      <w:iCs/>
      <w:color w:val="auto"/>
    </w:rPr>
  </w:style>
  <w:style w:type="paragraph" w:styleId="NoSpacing">
    <w:name w:val="No Spacing"/>
    <w:uiPriority w:val="1"/>
    <w:qFormat/>
    <w:rsid w:val="00D437D8"/>
    <w:pPr>
      <w:spacing w:after="0" w:line="240" w:lineRule="auto"/>
    </w:pPr>
  </w:style>
  <w:style w:type="paragraph" w:styleId="Quote">
    <w:name w:val="Quote"/>
    <w:basedOn w:val="Normal"/>
    <w:next w:val="Normal"/>
    <w:link w:val="QuoteChar"/>
    <w:uiPriority w:val="29"/>
    <w:qFormat/>
    <w:rsid w:val="00D437D8"/>
    <w:pPr>
      <w:spacing w:before="160"/>
      <w:ind w:left="720" w:right="720"/>
    </w:pPr>
    <w:rPr>
      <w:i/>
      <w:iCs/>
      <w:color w:val="000000" w:themeColor="text1"/>
    </w:rPr>
  </w:style>
  <w:style w:type="character" w:customStyle="1" w:styleId="QuoteChar">
    <w:name w:val="Quote Char"/>
    <w:basedOn w:val="DefaultParagraphFont"/>
    <w:link w:val="Quote"/>
    <w:uiPriority w:val="29"/>
    <w:rsid w:val="00D437D8"/>
    <w:rPr>
      <w:i/>
      <w:iCs/>
      <w:color w:val="000000" w:themeColor="text1"/>
    </w:rPr>
  </w:style>
  <w:style w:type="paragraph" w:styleId="IntenseQuote">
    <w:name w:val="Intense Quote"/>
    <w:basedOn w:val="Normal"/>
    <w:next w:val="Normal"/>
    <w:link w:val="IntenseQuoteChar"/>
    <w:uiPriority w:val="30"/>
    <w:qFormat/>
    <w:rsid w:val="00D437D8"/>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D437D8"/>
    <w:rPr>
      <w:color w:val="000000" w:themeColor="text1"/>
      <w:shd w:val="clear" w:color="auto" w:fill="F2F2F2" w:themeFill="background1" w:themeFillShade="F2"/>
    </w:rPr>
  </w:style>
  <w:style w:type="character" w:styleId="SubtleEmphasis">
    <w:name w:val="Subtle Emphasis"/>
    <w:basedOn w:val="DefaultParagraphFont"/>
    <w:uiPriority w:val="19"/>
    <w:qFormat/>
    <w:rsid w:val="00D437D8"/>
    <w:rPr>
      <w:i/>
      <w:iCs/>
      <w:color w:val="404040" w:themeColor="text1" w:themeTint="BF"/>
    </w:rPr>
  </w:style>
  <w:style w:type="character" w:styleId="IntenseEmphasis">
    <w:name w:val="Intense Emphasis"/>
    <w:basedOn w:val="DefaultParagraphFont"/>
    <w:uiPriority w:val="21"/>
    <w:qFormat/>
    <w:rsid w:val="00D437D8"/>
    <w:rPr>
      <w:b/>
      <w:bCs/>
      <w:i/>
      <w:iCs/>
      <w:caps/>
    </w:rPr>
  </w:style>
  <w:style w:type="character" w:styleId="SubtleReference">
    <w:name w:val="Subtle Reference"/>
    <w:basedOn w:val="DefaultParagraphFont"/>
    <w:uiPriority w:val="31"/>
    <w:qFormat/>
    <w:rsid w:val="00D437D8"/>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D437D8"/>
    <w:rPr>
      <w:b/>
      <w:bCs/>
      <w:smallCaps/>
      <w:u w:val="single"/>
    </w:rPr>
  </w:style>
  <w:style w:type="character" w:styleId="BookTitle">
    <w:name w:val="Book Title"/>
    <w:basedOn w:val="DefaultParagraphFont"/>
    <w:uiPriority w:val="33"/>
    <w:qFormat/>
    <w:rsid w:val="00D437D8"/>
    <w:rPr>
      <w:b w:val="0"/>
      <w:bCs w:val="0"/>
      <w:smallCaps/>
      <w:spacing w:val="5"/>
    </w:rPr>
  </w:style>
  <w:style w:type="paragraph" w:styleId="TOCHeading">
    <w:name w:val="TOC Heading"/>
    <w:basedOn w:val="Heading1"/>
    <w:next w:val="Normal"/>
    <w:uiPriority w:val="39"/>
    <w:unhideWhenUsed/>
    <w:qFormat/>
    <w:rsid w:val="00D437D8"/>
    <w:pPr>
      <w:outlineLvl w:val="9"/>
    </w:pPr>
  </w:style>
  <w:style w:type="paragraph" w:styleId="Header">
    <w:name w:val="header"/>
    <w:basedOn w:val="Normal"/>
    <w:link w:val="HeaderChar"/>
    <w:unhideWhenUsed/>
    <w:rsid w:val="00D1490D"/>
    <w:pPr>
      <w:tabs>
        <w:tab w:val="center" w:pos="4680"/>
        <w:tab w:val="right" w:pos="9360"/>
      </w:tabs>
    </w:pPr>
  </w:style>
  <w:style w:type="character" w:customStyle="1" w:styleId="HeaderChar">
    <w:name w:val="Header Char"/>
    <w:basedOn w:val="DefaultParagraphFont"/>
    <w:link w:val="Header"/>
    <w:rsid w:val="00D1490D"/>
  </w:style>
  <w:style w:type="paragraph" w:styleId="Footer">
    <w:name w:val="footer"/>
    <w:aliases w:val="Footer Char Char,Footer Char1,Footer Char Char Char Char,Footer1 Char,Footer Char Char1,Footer1 Char Char,Footer1,Footer Char2 Char,Footer Char1 Char Char,Footer Char Char Char1 Char,Footer Char Char Char Char Char Char"/>
    <w:basedOn w:val="Normal"/>
    <w:link w:val="FooterChar"/>
    <w:unhideWhenUsed/>
    <w:rsid w:val="00F57212"/>
    <w:pPr>
      <w:pBdr>
        <w:top w:val="single" w:sz="4" w:space="1" w:color="auto"/>
      </w:pBdr>
      <w:tabs>
        <w:tab w:val="center" w:pos="4680"/>
        <w:tab w:val="right" w:pos="9360"/>
      </w:tabs>
      <w:spacing w:after="0"/>
    </w:pPr>
  </w:style>
  <w:style w:type="character" w:customStyle="1" w:styleId="FooterChar">
    <w:name w:val="Footer Char"/>
    <w:aliases w:val="Footer Char Char Char,Footer Char1 Char,Footer Char Char Char Char Char,Footer1 Char Char1,Footer Char Char1 Char,Footer1 Char Char Char,Footer1 Char1,Footer Char2 Char Char,Footer Char1 Char Char Char,Footer Char Char Char1 Char Char"/>
    <w:basedOn w:val="DefaultParagraphFont"/>
    <w:link w:val="Footer"/>
    <w:rsid w:val="00F57212"/>
  </w:style>
  <w:style w:type="character" w:styleId="PageNumber">
    <w:name w:val="page number"/>
    <w:basedOn w:val="DefaultParagraphFont"/>
    <w:rsid w:val="00D1490D"/>
    <w:rPr>
      <w:rFonts w:cs="Times New Roman"/>
    </w:rPr>
  </w:style>
  <w:style w:type="paragraph" w:styleId="ListParagraph">
    <w:name w:val="List Paragraph"/>
    <w:basedOn w:val="Normal"/>
    <w:uiPriority w:val="34"/>
    <w:qFormat/>
    <w:rsid w:val="000D31B6"/>
    <w:pPr>
      <w:ind w:left="720"/>
      <w:contextualSpacing/>
    </w:pPr>
  </w:style>
  <w:style w:type="paragraph" w:customStyle="1" w:styleId="Style1">
    <w:name w:val="Style1"/>
    <w:basedOn w:val="Heading2"/>
    <w:link w:val="Style1Char"/>
    <w:rsid w:val="004219C6"/>
    <w:pPr>
      <w:numPr>
        <w:numId w:val="1"/>
      </w:numPr>
    </w:pPr>
  </w:style>
  <w:style w:type="character" w:styleId="PlaceholderText">
    <w:name w:val="Placeholder Text"/>
    <w:basedOn w:val="DefaultParagraphFont"/>
    <w:uiPriority w:val="99"/>
    <w:semiHidden/>
    <w:rsid w:val="00540C4F"/>
    <w:rPr>
      <w:color w:val="808080"/>
    </w:rPr>
  </w:style>
  <w:style w:type="character" w:customStyle="1" w:styleId="Style1Char">
    <w:name w:val="Style1 Char"/>
    <w:basedOn w:val="Heading2Char"/>
    <w:link w:val="Style1"/>
    <w:rsid w:val="004219C6"/>
    <w:rPr>
      <w:rFonts w:asciiTheme="majorHAnsi" w:eastAsiaTheme="majorEastAsia" w:hAnsiTheme="majorHAnsi" w:cstheme="majorBidi"/>
      <w:b/>
      <w:bCs/>
      <w:smallCaps/>
      <w:color w:val="000000" w:themeColor="text1"/>
      <w:sz w:val="28"/>
      <w:szCs w:val="28"/>
    </w:rPr>
  </w:style>
  <w:style w:type="paragraph" w:styleId="TOC1">
    <w:name w:val="toc 1"/>
    <w:basedOn w:val="Normal"/>
    <w:next w:val="Normal"/>
    <w:autoRedefine/>
    <w:uiPriority w:val="39"/>
    <w:unhideWhenUsed/>
    <w:rsid w:val="00540C4F"/>
    <w:pPr>
      <w:spacing w:after="100"/>
    </w:pPr>
  </w:style>
  <w:style w:type="paragraph" w:styleId="TOC2">
    <w:name w:val="toc 2"/>
    <w:basedOn w:val="Normal"/>
    <w:next w:val="Normal"/>
    <w:autoRedefine/>
    <w:uiPriority w:val="39"/>
    <w:unhideWhenUsed/>
    <w:rsid w:val="00540C4F"/>
    <w:pPr>
      <w:spacing w:after="100"/>
      <w:ind w:left="220"/>
    </w:pPr>
  </w:style>
  <w:style w:type="character" w:styleId="Hyperlink">
    <w:name w:val="Hyperlink"/>
    <w:basedOn w:val="DefaultParagraphFont"/>
    <w:uiPriority w:val="99"/>
    <w:unhideWhenUsed/>
    <w:rsid w:val="00540C4F"/>
    <w:rPr>
      <w:color w:val="0000FF" w:themeColor="hyperlink"/>
      <w:u w:val="single"/>
    </w:rPr>
  </w:style>
  <w:style w:type="paragraph" w:customStyle="1" w:styleId="Body10-LJus">
    <w:name w:val="Body10-LJus"/>
    <w:rsid w:val="006944BD"/>
    <w:pPr>
      <w:suppressAutoHyphens/>
    </w:pPr>
    <w:rPr>
      <w:rFonts w:ascii="Times New Roman" w:eastAsia="Times New Roman" w:hAnsi="Times New Roman" w:cs="Times New Roman"/>
      <w:sz w:val="20"/>
      <w:szCs w:val="20"/>
    </w:rPr>
  </w:style>
  <w:style w:type="paragraph" w:customStyle="1" w:styleId="ListNum10-xfl2">
    <w:name w:val="ListNum10-(x)fl2"/>
    <w:rsid w:val="007E7B16"/>
    <w:pPr>
      <w:suppressAutoHyphens/>
      <w:ind w:firstLine="288"/>
    </w:pPr>
    <w:rPr>
      <w:rFonts w:ascii="Times New Roman" w:eastAsia="Times New Roman" w:hAnsi="Times New Roman" w:cs="Times New Roman"/>
      <w:sz w:val="20"/>
      <w:szCs w:val="20"/>
    </w:rPr>
  </w:style>
  <w:style w:type="paragraph" w:styleId="NormalWeb">
    <w:name w:val="Normal (Web)"/>
    <w:basedOn w:val="Normal"/>
    <w:rsid w:val="00CC251C"/>
    <w:pPr>
      <w:spacing w:before="100" w:beforeAutospacing="1" w:after="100" w:afterAutospacing="1"/>
    </w:pPr>
    <w:rPr>
      <w:rFonts w:ascii="Times New Roman" w:eastAsia="Times New Roman" w:hAnsi="Times New Roman" w:cs="Times New Roman"/>
      <w:sz w:val="24"/>
      <w:szCs w:val="24"/>
    </w:rPr>
  </w:style>
  <w:style w:type="paragraph" w:customStyle="1" w:styleId="2AutoList10">
    <w:name w:val="2AutoList10"/>
    <w:rsid w:val="00660E49"/>
    <w:pPr>
      <w:widowControl w:val="0"/>
      <w:tabs>
        <w:tab w:val="left" w:pos="720"/>
        <w:tab w:val="left" w:pos="1440"/>
      </w:tabs>
      <w:ind w:left="1440" w:hanging="720"/>
    </w:pPr>
    <w:rPr>
      <w:rFonts w:ascii="Times New Roman" w:eastAsia="Times New Roman" w:hAnsi="Times New Roman" w:cs="Times New Roman"/>
      <w:sz w:val="24"/>
      <w:szCs w:val="20"/>
    </w:rPr>
  </w:style>
  <w:style w:type="paragraph" w:styleId="EndnoteText">
    <w:name w:val="endnote text"/>
    <w:basedOn w:val="Normal"/>
    <w:link w:val="EndnoteTextChar"/>
    <w:semiHidden/>
    <w:rsid w:val="00443181"/>
    <w:pPr>
      <w:spacing w:after="120"/>
    </w:pPr>
    <w:rPr>
      <w:rFonts w:ascii="Times New Roman" w:eastAsia="Times New Roman" w:hAnsi="Times New Roman" w:cs="Times New Roman"/>
      <w:sz w:val="24"/>
      <w:szCs w:val="20"/>
    </w:rPr>
  </w:style>
  <w:style w:type="character" w:customStyle="1" w:styleId="EndnoteTextChar">
    <w:name w:val="Endnote Text Char"/>
    <w:basedOn w:val="DefaultParagraphFont"/>
    <w:link w:val="EndnoteText"/>
    <w:semiHidden/>
    <w:rsid w:val="00443181"/>
    <w:rPr>
      <w:rFonts w:ascii="Times New Roman" w:eastAsia="Times New Roman" w:hAnsi="Times New Roman" w:cs="Times New Roman"/>
      <w:sz w:val="24"/>
      <w:szCs w:val="20"/>
    </w:rPr>
  </w:style>
  <w:style w:type="paragraph" w:styleId="TOC3">
    <w:name w:val="toc 3"/>
    <w:basedOn w:val="Normal"/>
    <w:next w:val="Normal"/>
    <w:autoRedefine/>
    <w:uiPriority w:val="39"/>
    <w:unhideWhenUsed/>
    <w:rsid w:val="00443181"/>
    <w:pPr>
      <w:spacing w:after="100"/>
      <w:ind w:left="440"/>
    </w:pPr>
  </w:style>
  <w:style w:type="table" w:customStyle="1" w:styleId="GridTable1Light1">
    <w:name w:val="Grid Table 1 Light1"/>
    <w:basedOn w:val="TableNormal"/>
    <w:uiPriority w:val="46"/>
    <w:rsid w:val="0068590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shd w:val="clear" w:color="auto" w:fill="000000" w:themeFill="text1"/>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11">
    <w:name w:val="Grid Table 1 Light11"/>
    <w:basedOn w:val="TableNormal"/>
    <w:uiPriority w:val="46"/>
    <w:rsid w:val="0037311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shd w:val="clear" w:color="auto" w:fill="000000" w:themeFill="text1"/>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564D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4DE0"/>
    <w:rPr>
      <w:rFonts w:ascii="Segoe UI" w:hAnsi="Segoe UI" w:cs="Segoe UI"/>
      <w:sz w:val="18"/>
      <w:szCs w:val="18"/>
    </w:rPr>
  </w:style>
  <w:style w:type="character" w:styleId="CommentReference">
    <w:name w:val="annotation reference"/>
    <w:basedOn w:val="DefaultParagraphFont"/>
    <w:uiPriority w:val="99"/>
    <w:semiHidden/>
    <w:unhideWhenUsed/>
    <w:rsid w:val="001E7287"/>
    <w:rPr>
      <w:sz w:val="16"/>
      <w:szCs w:val="16"/>
    </w:rPr>
  </w:style>
  <w:style w:type="paragraph" w:styleId="CommentText">
    <w:name w:val="annotation text"/>
    <w:basedOn w:val="Normal"/>
    <w:link w:val="CommentTextChar"/>
    <w:uiPriority w:val="99"/>
    <w:semiHidden/>
    <w:unhideWhenUsed/>
    <w:rsid w:val="001E7287"/>
    <w:pPr>
      <w:spacing w:line="240" w:lineRule="auto"/>
    </w:pPr>
    <w:rPr>
      <w:rFonts w:eastAsia="Calibri"/>
      <w:sz w:val="20"/>
      <w:szCs w:val="20"/>
    </w:rPr>
  </w:style>
  <w:style w:type="character" w:customStyle="1" w:styleId="CommentTextChar">
    <w:name w:val="Comment Text Char"/>
    <w:basedOn w:val="DefaultParagraphFont"/>
    <w:link w:val="CommentText"/>
    <w:uiPriority w:val="99"/>
    <w:semiHidden/>
    <w:rsid w:val="001E7287"/>
    <w:rPr>
      <w:rFonts w:eastAsia="Calibri"/>
      <w:sz w:val="20"/>
      <w:szCs w:val="20"/>
    </w:rPr>
  </w:style>
  <w:style w:type="paragraph" w:styleId="CommentSubject">
    <w:name w:val="annotation subject"/>
    <w:basedOn w:val="CommentText"/>
    <w:next w:val="CommentText"/>
    <w:link w:val="CommentSubjectChar"/>
    <w:uiPriority w:val="99"/>
    <w:semiHidden/>
    <w:unhideWhenUsed/>
    <w:rsid w:val="00BA638C"/>
    <w:rPr>
      <w:rFonts w:eastAsiaTheme="minorEastAsia"/>
      <w:b/>
      <w:bCs/>
    </w:rPr>
  </w:style>
  <w:style w:type="character" w:customStyle="1" w:styleId="CommentSubjectChar">
    <w:name w:val="Comment Subject Char"/>
    <w:basedOn w:val="CommentTextChar"/>
    <w:link w:val="CommentSubject"/>
    <w:uiPriority w:val="99"/>
    <w:semiHidden/>
    <w:rsid w:val="00BA638C"/>
    <w:rPr>
      <w:rFonts w:eastAsia="Calibri"/>
      <w:b/>
      <w:bCs/>
      <w:sz w:val="20"/>
      <w:szCs w:val="20"/>
    </w:rPr>
  </w:style>
  <w:style w:type="paragraph" w:styleId="Revision">
    <w:name w:val="Revision"/>
    <w:hidden/>
    <w:uiPriority w:val="99"/>
    <w:semiHidden/>
    <w:rsid w:val="00F318C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600081">
      <w:bodyDiv w:val="1"/>
      <w:marLeft w:val="0"/>
      <w:marRight w:val="0"/>
      <w:marTop w:val="0"/>
      <w:marBottom w:val="0"/>
      <w:divBdr>
        <w:top w:val="none" w:sz="0" w:space="0" w:color="auto"/>
        <w:left w:val="none" w:sz="0" w:space="0" w:color="auto"/>
        <w:bottom w:val="none" w:sz="0" w:space="0" w:color="auto"/>
        <w:right w:val="none" w:sz="0" w:space="0" w:color="auto"/>
      </w:divBdr>
    </w:div>
    <w:div w:id="515004574">
      <w:bodyDiv w:val="1"/>
      <w:marLeft w:val="0"/>
      <w:marRight w:val="0"/>
      <w:marTop w:val="0"/>
      <w:marBottom w:val="0"/>
      <w:divBdr>
        <w:top w:val="none" w:sz="0" w:space="0" w:color="auto"/>
        <w:left w:val="none" w:sz="0" w:space="0" w:color="auto"/>
        <w:bottom w:val="none" w:sz="0" w:space="0" w:color="auto"/>
        <w:right w:val="none" w:sz="0" w:space="0" w:color="auto"/>
      </w:divBdr>
    </w:div>
    <w:div w:id="1502969662">
      <w:bodyDiv w:val="1"/>
      <w:marLeft w:val="0"/>
      <w:marRight w:val="0"/>
      <w:marTop w:val="0"/>
      <w:marBottom w:val="0"/>
      <w:divBdr>
        <w:top w:val="none" w:sz="0" w:space="0" w:color="auto"/>
        <w:left w:val="none" w:sz="0" w:space="0" w:color="auto"/>
        <w:bottom w:val="none" w:sz="0" w:space="0" w:color="auto"/>
        <w:right w:val="none" w:sz="0" w:space="0" w:color="auto"/>
      </w:divBdr>
    </w:div>
    <w:div w:id="1915163864">
      <w:bodyDiv w:val="1"/>
      <w:marLeft w:val="0"/>
      <w:marRight w:val="0"/>
      <w:marTop w:val="0"/>
      <w:marBottom w:val="0"/>
      <w:divBdr>
        <w:top w:val="none" w:sz="0" w:space="0" w:color="auto"/>
        <w:left w:val="none" w:sz="0" w:space="0" w:color="auto"/>
        <w:bottom w:val="none" w:sz="0" w:space="0" w:color="auto"/>
        <w:right w:val="none" w:sz="0" w:space="0" w:color="auto"/>
      </w:divBdr>
      <w:divsChild>
        <w:div w:id="6152560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 Type="http://schemas.openxmlformats.org/officeDocument/2006/relationships/customXml" Target="../customXml/item3.xml"/><Relationship Id="rId21" Type="http://schemas.openxmlformats.org/officeDocument/2006/relationships/image" Target="media/image11.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14.png"/><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image" Target="media/image9.pn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8.jpeg"/></Relationships>
</file>

<file path=word/theme/theme1.xml><?xml version="1.0" encoding="utf-8"?>
<a:theme xmlns:a="http://schemas.openxmlformats.org/drawingml/2006/main" name="eLogic">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Them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eLogic" id="{B7C20970-0937-4A18-A6C3-34C3BD068DFB}" vid="{96BD749D-6F3D-4D94-828C-4DDBE87485A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d63443bd-3cf8-4275-a263-5d4b7f97ea8d">
      <UserInfo>
        <DisplayName>Ryan Telesca</DisplayName>
        <AccountId>41</AccountId>
        <AccountType/>
      </UserInfo>
      <UserInfo>
        <DisplayName>Stephen Crandall</DisplayName>
        <AccountId>17</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1A08179E21686409095739FE04271CC" ma:contentTypeVersion="2" ma:contentTypeDescription="Create a new document." ma:contentTypeScope="" ma:versionID="d6fe95e396d20f56aa4c97a497ad42ce">
  <xsd:schema xmlns:xsd="http://www.w3.org/2001/XMLSchema" xmlns:xs="http://www.w3.org/2001/XMLSchema" xmlns:p="http://schemas.microsoft.com/office/2006/metadata/properties" xmlns:ns2="d63443bd-3cf8-4275-a263-5d4b7f97ea8d" targetNamespace="http://schemas.microsoft.com/office/2006/metadata/properties" ma:root="true" ma:fieldsID="c46d4b6bc45d4a8dfd06401497b9d900" ns2:_="">
    <xsd:import namespace="d63443bd-3cf8-4275-a263-5d4b7f97ea8d"/>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3443bd-3cf8-4275-a263-5d4b7f97ea8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50C9A4-1926-4757-8EFA-80CAD2598CC9}">
  <ds:schemaRefs>
    <ds:schemaRef ds:uri="http://schemas.microsoft.com/sharepoint/v3/contenttype/forms"/>
  </ds:schemaRefs>
</ds:datastoreItem>
</file>

<file path=customXml/itemProps2.xml><?xml version="1.0" encoding="utf-8"?>
<ds:datastoreItem xmlns:ds="http://schemas.openxmlformats.org/officeDocument/2006/customXml" ds:itemID="{9AA7FA4E-C27A-4A55-8D5A-935A531A0745}">
  <ds:schemaRefs>
    <ds:schemaRef ds:uri="http://schemas.microsoft.com/office/2006/metadata/properties"/>
    <ds:schemaRef ds:uri="http://schemas.microsoft.com/office/infopath/2007/PartnerControls"/>
    <ds:schemaRef ds:uri="d63443bd-3cf8-4275-a263-5d4b7f97ea8d"/>
  </ds:schemaRefs>
</ds:datastoreItem>
</file>

<file path=customXml/itemProps3.xml><?xml version="1.0" encoding="utf-8"?>
<ds:datastoreItem xmlns:ds="http://schemas.openxmlformats.org/officeDocument/2006/customXml" ds:itemID="{12DB67D6-CC28-44C5-BBF6-AD39006EE6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3443bd-3cf8-4275-a263-5d4b7f97ea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8C08BAF-97C8-45CB-8FEC-84F15E7C3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9</Pages>
  <Words>1443</Words>
  <Characters>8228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Editable Grid - User Guide</vt:lpstr>
    </vt:vector>
  </TitlesOfParts>
  <Company>Microsoft</Company>
  <LinksUpToDate>false</LinksUpToDate>
  <CharactersWithSpaces>9652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Editable Grid - User Guide</dc:title>
  <dc:subject/>
  <dc:creator>Stephen Crandall;rtelesca@elogicgroup.com</dc:creator>
  <cp:keywords>User Guide</cp:keywords>
  <dc:description/>
  <cp:lastModifiedBy>Ed Schmidt</cp:lastModifiedBy>
  <cp:revision>8</cp:revision>
  <dcterms:created xsi:type="dcterms:W3CDTF">2019-02-26T20:54:00Z</dcterms:created>
  <dcterms:modified xsi:type="dcterms:W3CDTF">2019-02-26T21:20:00Z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0x010100E1A08179E21686409095739FE04271CC</vt:lpwstr>
  </property>
  <property fmtid="{D5CDD505-2E9C-101B-9397-08002B2CF9AE}" pid="3" name="_NewReviewCycle">
    <vt:lpwstr/>
  </property>
  <property fmtid="{D5CDD505-2E9C-101B-9397-08002B2CF9AE}" pid="4" name="Client">
    <vt:lpwstr>Harris Corporation</vt:lpwstr>
  </property>
  <property fmtid="{D5CDD505-2E9C-101B-9397-08002B2CF9AE}" pid="5" name="Project Name">
    <vt:lpwstr>CRM Phase 1A</vt:lpwstr>
  </property>
  <property fmtid="{D5CDD505-2E9C-101B-9397-08002B2CF9AE}" pid="6" name="Project Manager">
    <vt:lpwstr>Tino Agnitti</vt:lpwstr>
  </property>
  <property fmtid="{D5CDD505-2E9C-101B-9397-08002B2CF9AE}" pid="7" name="Revision Date">
    <vt:lpwstr>12/8/15</vt:lpwstr>
  </property>
  <property fmtid="{D5CDD505-2E9C-101B-9397-08002B2CF9AE}" pid="8" name="Revision ID">
    <vt:lpwstr>1.3</vt:lpwstr>
  </property>
</Properties>
</file>