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>黄河远上白云间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lastRenderedPageBreak/>
        <w:t>一片孤城万仞山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lastRenderedPageBreak/>
        <w:t>羌笛何须怨杨柳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lastRenderedPageBreak/>
        <w:t>春风不度玉门关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p w:rsidR="00C917EE" w:rsidRDefault="00FC17C4">
      <w:pPr>
        <w:spacing w:after="0" w:line="2234" w:lineRule="exact"/>
        <w:rPr>
          <w:rFonts w:eastAsia="隶书"/>
          <w:color w:val="FF0000"/>
          <w:sz w:val="201"/>
        </w:rPr>
      </w:pPr>
      <w:r>
        <w:rPr>
          <w:rFonts w:eastAsia="隶书" w:hint="eastAsia"/>
          <w:color w:val="FF0000"/>
          <w:sz w:val="201"/>
        </w:rPr>
        <w:t xml:space="preserve">　　　　　　　</w:t>
      </w:r>
    </w:p>
    <w:sectPr w:rsidR="00C917EE" w:rsidSect="00AA12A0">
      <w:headerReference w:type="default" r:id="rId6"/>
      <w:pgSz w:w="16839" w:h="11907" w:orient="landscape"/>
      <w:pgMar w:top="1485" w:right="600" w:bottom="1465" w:left="600" w:header="0" w:footer="0" w:gutter="0"/>
      <w:cols w:space="720"/>
      <w:docGrid w:type="snapToChars" w:linePitch="2239" w:charSpace="412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B7" w:rsidRDefault="00D231B7">
      <w:pPr>
        <w:spacing w:after="0" w:line="240" w:lineRule="auto"/>
      </w:pPr>
      <w:r>
        <w:separator/>
      </w:r>
    </w:p>
  </w:endnote>
  <w:endnote w:type="continuationSeparator" w:id="1">
    <w:p w:rsidR="00D231B7" w:rsidRDefault="00D2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B7" w:rsidRDefault="00D231B7">
      <w:pPr>
        <w:spacing w:after="0" w:line="240" w:lineRule="auto"/>
      </w:pPr>
      <w:r>
        <w:separator/>
      </w:r>
    </w:p>
  </w:footnote>
  <w:footnote w:type="continuationSeparator" w:id="1">
    <w:p w:rsidR="00D231B7" w:rsidRDefault="00D2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EE" w:rsidRDefault="00C917EE">
    <w:pPr>
      <w:pStyle w:val="a3"/>
    </w:pPr>
    <w:r>
      <w:rPr>
        <w:noProof/>
      </w:rPr>
      <w:pict>
        <v:group id="_x0000_s1383" style="position:absolute;margin-left:0;margin-top:74.25pt;width:781.95pt;height:446.85pt;z-index:251658240" coordorigin="600,1485" coordsize="15639,8937">
          <v:rect id="_x0000_s1373" style="position:absolute;left:600;top:1485;width:15639;height:8937" filled="f" strokeweight="1pt"/>
          <v:line id="_x0000_s1374" style="position:absolute" from="600,3719" to="16239,3719" strokeweight="1pt"/>
          <v:line id="_x0000_s1375" style="position:absolute" from="600,5953" to="16239,5953" strokeweight="1pt"/>
          <v:line id="_x0000_s1376" style="position:absolute" from="600,8187" to="16239,8187" strokeweight="1pt"/>
          <v:line id="_x0000_s1377" style="position:absolute" from="2834,1485" to="2834,10422" strokeweight="1pt"/>
          <v:line id="_x0000_s1378" style="position:absolute" from="5068,1485" to="5068,10422" strokeweight="1pt"/>
          <v:line id="_x0000_s1379" style="position:absolute" from="7302,1485" to="7302,10422" strokeweight="1pt"/>
          <v:line id="_x0000_s1380" style="position:absolute" from="9537,1485" to="9537,10422" strokeweight="1pt"/>
          <v:line id="_x0000_s1381" style="position:absolute" from="11771,1485" to="11771,10422" strokeweight="1pt"/>
          <v:line id="_x0000_s1382" style="position:absolute" from="14005,1485" to="14005,10422" strokeweight="1pt"/>
        </v:group>
      </w:pict>
    </w:r>
    <w:r>
      <w:rPr>
        <w:noProof/>
      </w:rPr>
      <w:pict>
        <v:group id="_x0000_s1372" style="position:absolute;margin-left:0;margin-top:74.25pt;width:781.95pt;height:446.85pt;z-index:251657216" coordorigin="600,1485" coordsize="15639,8937">
          <v:line id="_x0000_s1350" style="position:absolute" from="600,2230" to="16239,2230" strokeweight=".5pt">
            <v:stroke dashstyle="dash"/>
          </v:line>
          <v:line id="_x0000_s1351" style="position:absolute" from="600,2974" to="16239,2974" strokeweight=".5pt">
            <v:stroke dashstyle="dash"/>
          </v:line>
          <v:line id="_x0000_s1352" style="position:absolute" from="600,4464" to="16239,4464" strokeweight=".5pt">
            <v:stroke dashstyle="dash"/>
          </v:line>
          <v:line id="_x0000_s1353" style="position:absolute" from="600,5209" to="16239,5209" strokeweight=".5pt">
            <v:stroke dashstyle="dash"/>
          </v:line>
          <v:line id="_x0000_s1354" style="position:absolute" from="600,6698" to="16239,6698" strokeweight=".5pt">
            <v:stroke dashstyle="dash"/>
          </v:line>
          <v:line id="_x0000_s1355" style="position:absolute" from="600,7443" to="16239,7443" strokeweight=".5pt">
            <v:stroke dashstyle="dash"/>
          </v:line>
          <v:line id="_x0000_s1356" style="position:absolute" from="600,8932" to="16239,8932" strokeweight=".5pt">
            <v:stroke dashstyle="dash"/>
          </v:line>
          <v:line id="_x0000_s1357" style="position:absolute" from="600,9677" to="16239,9677" strokeweight=".5pt">
            <v:stroke dashstyle="dash"/>
          </v:line>
          <v:line id="_x0000_s1358" style="position:absolute" from="1345,1485" to="1345,10422" strokeweight=".5pt">
            <v:stroke dashstyle="dash"/>
          </v:line>
          <v:line id="_x0000_s1359" style="position:absolute" from="2089,1485" to="2089,10422" strokeweight=".5pt">
            <v:stroke dashstyle="dash"/>
          </v:line>
          <v:line id="_x0000_s1360" style="position:absolute" from="3579,1485" to="3579,10422" strokeweight=".5pt">
            <v:stroke dashstyle="dash"/>
          </v:line>
          <v:line id="_x0000_s1361" style="position:absolute" from="4324,1485" to="4324,10422" strokeweight=".5pt">
            <v:stroke dashstyle="dash"/>
          </v:line>
          <v:line id="_x0000_s1362" style="position:absolute" from="5813,1485" to="5813,10422" strokeweight=".5pt">
            <v:stroke dashstyle="dash"/>
          </v:line>
          <v:line id="_x0000_s1363" style="position:absolute" from="6558,1485" to="6558,10422" strokeweight=".5pt">
            <v:stroke dashstyle="dash"/>
          </v:line>
          <v:line id="_x0000_s1364" style="position:absolute" from="8047,1485" to="8047,10422" strokeweight=".5pt">
            <v:stroke dashstyle="dash"/>
          </v:line>
          <v:line id="_x0000_s1365" style="position:absolute" from="8792,1485" to="8792,10422" strokeweight=".5pt">
            <v:stroke dashstyle="dash"/>
          </v:line>
          <v:line id="_x0000_s1366" style="position:absolute" from="10281,1485" to="10281,10422" strokeweight=".5pt">
            <v:stroke dashstyle="dash"/>
          </v:line>
          <v:line id="_x0000_s1367" style="position:absolute" from="11026,1485" to="11026,10422" strokeweight=".5pt">
            <v:stroke dashstyle="dash"/>
          </v:line>
          <v:line id="_x0000_s1368" style="position:absolute" from="12515,1485" to="12515,10422" strokeweight=".5pt">
            <v:stroke dashstyle="dash"/>
          </v:line>
          <v:line id="_x0000_s1369" style="position:absolute" from="13260,1485" to="13260,10422" strokeweight=".5pt">
            <v:stroke dashstyle="dash"/>
          </v:line>
          <v:line id="_x0000_s1370" style="position:absolute" from="14750,1485" to="14750,10422" strokeweight=".5pt">
            <v:stroke dashstyle="dash"/>
          </v:line>
          <v:line id="_x0000_s1371" style="position:absolute" from="15494,1485" to="15494,10422" strokeweight=".5pt">
            <v:stroke dashstyle="dash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50000" w:hash="JpQfEcWxYf91xCoaUY5GHw4qYEo=" w:salt="DpFQK2BiJCrpXqDEzAM88g=="/>
  <w:defaultTabStop w:val="720"/>
  <w:drawingGridHorizontalSpacing w:val="1117"/>
  <w:drawingGridVerticalSpacing w:val="2239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alligraphyBook" w:val="CharacterColor=255;CharacterOutline=0;FontName=隶书;IsSystemFont=1;GridLineColor=0;GridBorderLineWeight=1;GridInsideLineStyle=4;ColCount=7;RowCount=4;Repeat=0;PageOrientation=1;GridStyle=3;TextDirection=3;MaxCharNumber=100;Text=黄河远上白云间一片孤城万仞山羌笛何须怨杨柳春风不度玉门关;DocumentVersion=100;"/>
  </w:docVars>
  <w:rsids>
    <w:rsidRoot w:val="004C3CE6"/>
    <w:rsid w:val="000D0AE4"/>
    <w:rsid w:val="002A1D56"/>
    <w:rsid w:val="00374DA1"/>
    <w:rsid w:val="003E792F"/>
    <w:rsid w:val="00453F70"/>
    <w:rsid w:val="004C3CE6"/>
    <w:rsid w:val="0058187D"/>
    <w:rsid w:val="005C0595"/>
    <w:rsid w:val="00610513"/>
    <w:rsid w:val="00631FAE"/>
    <w:rsid w:val="00721FF7"/>
    <w:rsid w:val="00782E86"/>
    <w:rsid w:val="007E609C"/>
    <w:rsid w:val="008E053B"/>
    <w:rsid w:val="008F0C0B"/>
    <w:rsid w:val="008F44F8"/>
    <w:rsid w:val="00A3092C"/>
    <w:rsid w:val="00A6314A"/>
    <w:rsid w:val="00A958BE"/>
    <w:rsid w:val="00AA12A0"/>
    <w:rsid w:val="00AB7589"/>
    <w:rsid w:val="00AE155D"/>
    <w:rsid w:val="00BD6C44"/>
    <w:rsid w:val="00C917EE"/>
    <w:rsid w:val="00C92A3D"/>
    <w:rsid w:val="00D21FB6"/>
    <w:rsid w:val="00D231B7"/>
    <w:rsid w:val="00D37E25"/>
    <w:rsid w:val="00DF6807"/>
    <w:rsid w:val="00E763CB"/>
    <w:rsid w:val="00F26F49"/>
    <w:rsid w:val="00FA1DD0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6314A"/>
  </w:style>
  <w:style w:type="paragraph" w:styleId="a4">
    <w:name w:val="footer"/>
    <w:basedOn w:val="a"/>
    <w:link w:val="Char0"/>
    <w:uiPriority w:val="99"/>
    <w:semiHidden/>
    <w:unhideWhenUsed/>
    <w:rsid w:val="00A6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6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Id xmlns="905c3888-6285-45d0-bd76-60a9ac2d738c">TP010182931</AssetId>
    <CSXHash xmlns="905c3888-6285-45d0-bd76-60a9ac2d738c" xsi:nil="true"/>
    <Description0 xmlns="a0b64b53-fba7-43ca-b952-90e5e74773dd" xsi:nil="true"/>
    <HandoffToMSDN xmlns="905c3888-6285-45d0-bd76-60a9ac2d738c" xsi:nil="true"/>
    <OriginalSourceMarket xmlns="905c3888-6285-45d0-bd76-60a9ac2d738c">english</OriginalSourceMarket>
    <AssetStart xmlns="905c3888-6285-45d0-bd76-60a9ac2d738c">2009-01-02T00:00:00+00:00</AssetStart>
    <CrawlForDependencies xmlns="905c3888-6285-45d0-bd76-60a9ac2d738c">false</CrawlForDependencies>
    <LastHandOff xmlns="905c3888-6285-45d0-bd76-60a9ac2d738c" xsi:nil="true"/>
    <Milestone xmlns="905c3888-6285-45d0-bd76-60a9ac2d738c" xsi:nil="true"/>
    <APAuthor xmlns="905c3888-6285-45d0-bd76-60a9ac2d738c">
      <UserInfo>
        <DisplayName>FAREAST\hongys</DisplayName>
        <AccountId>26</AccountId>
        <AccountType/>
      </UserInfo>
    </APAuthor>
    <Provider xmlns="905c3888-6285-45d0-bd76-60a9ac2d738c">EY006220130</Provider>
    <ClipArtFilename xmlns="905c3888-6285-45d0-bd76-60a9ac2d738c" xsi:nil="true"/>
    <AssetExpire xmlns="905c3888-6285-45d0-bd76-60a9ac2d738c">2029-05-12T00:00:00+00:00</AssetExpire>
    <AssetType xmlns="905c3888-6285-45d0-bd76-60a9ac2d738c">TP</AssetType>
    <SubmitterId xmlns="905c3888-6285-45d0-bd76-60a9ac2d738c" xsi:nil="true"/>
    <IsSearchable xmlns="905c3888-6285-45d0-bd76-60a9ac2d738c">false</IsSearchable>
    <IsDeleted xmlns="905c3888-6285-45d0-bd76-60a9ac2d738c">false</IsDeleted>
    <EditorialStatus xmlns="905c3888-6285-45d0-bd76-60a9ac2d738c" xsi:nil="true"/>
    <UALocRecommendation xmlns="905c3888-6285-45d0-bd76-60a9ac2d738c">Localize</UALocRecommendation>
    <ArtSampleDocs xmlns="905c3888-6285-45d0-bd76-60a9ac2d738c" xsi:nil="true"/>
    <TrustLevel xmlns="905c3888-6285-45d0-bd76-60a9ac2d738c">1 Microsoft Managed Content</TrustLevel>
    <CSXSubmissionMarket xmlns="905c3888-6285-45d0-bd76-60a9ac2d738c" xsi:nil="true"/>
    <VoteCount xmlns="905c3888-6285-45d0-bd76-60a9ac2d738c" xsi:nil="true"/>
    <IntlLocPriority xmlns="905c3888-6285-45d0-bd76-60a9ac2d738c" xsi:nil="true"/>
    <UAProjectedTotalWords xmlns="905c3888-6285-45d0-bd76-60a9ac2d738c" xsi:nil="true"/>
    <MachineTranslated xmlns="905c3888-6285-45d0-bd76-60a9ac2d738c">false</MachineTranslated>
    <ParentAssetId xmlns="905c3888-6285-45d0-bd76-60a9ac2d738c" xsi:nil="true"/>
    <TemplateStatus xmlns="905c3888-6285-45d0-bd76-60a9ac2d738c" xsi:nil="true"/>
    <IntlLangReview xmlns="905c3888-6285-45d0-bd76-60a9ac2d738c" xsi:nil="true"/>
    <OutputCachingOn xmlns="905c3888-6285-45d0-bd76-60a9ac2d738c">false</OutputCachingOn>
    <ThumbnailAssetId xmlns="905c3888-6285-45d0-bd76-60a9ac2d738c" xsi:nil="true"/>
    <ApprovalStatus xmlns="905c3888-6285-45d0-bd76-60a9ac2d738c">InProgress</ApprovalStatus>
    <LastModifiedDateTime xmlns="905c3888-6285-45d0-bd76-60a9ac2d738c" xsi:nil="true"/>
    <SourceTitle xmlns="905c3888-6285-45d0-bd76-60a9ac2d738c">书法字帖－隶书（凉州词）</SourceTitle>
    <LastPublishResultLookup xmlns="905c3888-6285-45d0-bd76-60a9ac2d738c" xsi:nil="true"/>
    <BusinessGroup xmlns="905c3888-6285-45d0-bd76-60a9ac2d738c" xsi:nil="true"/>
    <Component0 xmlns="a0b64b53-fba7-43ca-b952-90e5e74773dd" xsi:nil="true"/>
    <AverageRating xmlns="905c3888-6285-45d0-bd76-60a9ac2d738c" xsi:nil="true"/>
    <CSXUpdate xmlns="905c3888-6285-45d0-bd76-60a9ac2d738c">false</CSXUpdate>
    <CSXSubmissionDate xmlns="905c3888-6285-45d0-bd76-60a9ac2d738c" xsi:nil="true"/>
    <IntlLangReviewDate xmlns="905c3888-6285-45d0-bd76-60a9ac2d738c" xsi:nil="true"/>
    <NumericId xmlns="905c3888-6285-45d0-bd76-60a9ac2d738c">-1</NumericId>
    <PlannedPubDate xmlns="905c3888-6285-45d0-bd76-60a9ac2d738c" xsi:nil="true"/>
    <OriginAsset xmlns="905c3888-6285-45d0-bd76-60a9ac2d738c" xsi:nil="true"/>
    <ShowIn xmlns="905c3888-6285-45d0-bd76-60a9ac2d738c" xsi:nil="true"/>
    <Markets xmlns="905c3888-6285-45d0-bd76-60a9ac2d738c"/>
    <AcquiredFrom xmlns="905c3888-6285-45d0-bd76-60a9ac2d738c" xsi:nil="true"/>
    <ContentItem xmlns="905c3888-6285-45d0-bd76-60a9ac2d738c" xsi:nil="true"/>
    <PublishStatusLookup xmlns="905c3888-6285-45d0-bd76-60a9ac2d738c">
      <Value>164025</Value>
      <Value>444876</Value>
    </PublishStatusLookup>
    <TimesCloned xmlns="905c3888-6285-45d0-bd76-60a9ac2d738c" xsi:nil="true"/>
    <IntlLangReviewer xmlns="905c3888-6285-45d0-bd76-60a9ac2d738c" xsi:nil="true"/>
    <UACurrentWords xmlns="905c3888-6285-45d0-bd76-60a9ac2d738c">0</UACurrentWords>
    <DirectSourceMarket xmlns="905c3888-6285-45d0-bd76-60a9ac2d738c">english</DirectSourceMarket>
    <APEditor xmlns="905c3888-6285-45d0-bd76-60a9ac2d738c">
      <UserInfo>
        <DisplayName>FAREAST\hongys</DisplayName>
        <AccountId>26</AccountId>
        <AccountType/>
      </UserInfo>
    </APEditor>
    <DSATActionTaken xmlns="905c3888-6285-45d0-bd76-60a9ac2d738c" xsi:nil="true"/>
    <UALocComments xmlns="905c3888-6285-45d0-bd76-60a9ac2d738c" xsi:nil="true"/>
    <PublishTargets xmlns="905c3888-6285-45d0-bd76-60a9ac2d738c">OfficeOnline</PublishTargets>
    <ApprovalLog xmlns="905c3888-6285-45d0-bd76-60a9ac2d738c" xsi:nil="true"/>
    <BugNumber xmlns="905c3888-6285-45d0-bd76-60a9ac2d738c" xsi:nil="true"/>
    <UANotes xmlns="905c3888-6285-45d0-bd76-60a9ac2d738c" xsi:nil="true"/>
    <MarketSpecific xmlns="905c3888-6285-45d0-bd76-60a9ac2d738c" xsi:nil="true"/>
    <PrimaryImageGen xmlns="905c3888-6285-45d0-bd76-60a9ac2d738c">true</PrimaryImageGen>
    <TPFriendlyName xmlns="905c3888-6285-45d0-bd76-60a9ac2d738c">书法字帖－隶书（凉州词）</TPFriendlyName>
    <OpenTemplate xmlns="905c3888-6285-45d0-bd76-60a9ac2d738c">true</OpenTemplate>
    <TPInstallLocation xmlns="905c3888-6285-45d0-bd76-60a9ac2d738c">{My Templates}</TPInstallLocation>
    <TPLaunchHelpLinkType xmlns="905c3888-6285-45d0-bd76-60a9ac2d738c">Template</TPLaunchHelpLinkType>
    <TPComponent xmlns="905c3888-6285-45d0-bd76-60a9ac2d738c">WORDFiles</TPComponent>
    <TPLaunchHelpLink xmlns="905c3888-6285-45d0-bd76-60a9ac2d738c" xsi:nil="true"/>
    <TPApplication xmlns="905c3888-6285-45d0-bd76-60a9ac2d738c">Word</TPApplication>
    <TPCommandLine xmlns="905c3888-6285-45d0-bd76-60a9ac2d738c">{WD} /f {FilePath}</TPCommandLine>
    <TPAppVersion xmlns="905c3888-6285-45d0-bd76-60a9ac2d738c">12</TPAppVersion>
    <TPClientViewer xmlns="905c3888-6285-45d0-bd76-60a9ac2d738c">Microsoft Office Word</TPClientViewer>
    <TPExecutable xmlns="905c3888-6285-45d0-bd76-60a9ac2d738c" xsi:nil="true"/>
    <TPNamespace xmlns="905c3888-6285-45d0-bd76-60a9ac2d738c">WINWORD</TPNamespac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BlockPublish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46682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52964F11-3E89-4DAB-9E85-AC5ECCEEFF7F}"/>
</file>

<file path=customXml/itemProps2.xml><?xml version="1.0" encoding="utf-8"?>
<ds:datastoreItem xmlns:ds="http://schemas.openxmlformats.org/officeDocument/2006/customXml" ds:itemID="{ADEB00B2-0F60-44EC-84E6-0A720DB0EEDF}"/>
</file>

<file path=customXml/itemProps3.xml><?xml version="1.0" encoding="utf-8"?>
<ds:datastoreItem xmlns:ds="http://schemas.openxmlformats.org/officeDocument/2006/customXml" ds:itemID="{FD1A3C64-3CF1-413B-BFD5-F2E649042F16}"/>
</file>

<file path=docProps/app.xml><?xml version="1.0" encoding="utf-8"?>
<Properties xmlns="http://schemas.openxmlformats.org/officeDocument/2006/extended-properties" xmlns:vt="http://schemas.openxmlformats.org/officeDocument/2006/docPropsVTypes">
  <Template>O12_CN_WD_Calligraphy_LiShu2_TP10182931.dotx</Template>
  <TotalTime>0</TotalTime>
  <Pages>4</Pages>
  <Words>17</Words>
  <Characters>103</Characters>
  <Application>Microsoft Office Word</Application>
  <DocSecurity>8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书法字帖－隶书（凉州词）</dc:title>
  <dc:subject/>
  <dc:creator/>
  <cp:keywords/>
  <dc:description/>
  <cp:lastModifiedBy>Hongyan Sun</cp:lastModifiedBy>
  <cp:revision>3</cp:revision>
  <dcterms:created xsi:type="dcterms:W3CDTF">2006-11-14T08:38:00Z</dcterms:created>
  <dcterms:modified xsi:type="dcterms:W3CDTF">2006-11-14T08:38:00Z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Microsoft Calligraphy</vt:lpwstr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PolicheckStatus">
    <vt:i4>0</vt:i4>
  </property>
  <property fmtid="{D5CDD505-2E9C-101B-9397-08002B2CF9AE}" pid="20" name="Applications">
    <vt:lpwstr>83;#Word 12;#67;#Template 12</vt:lpwstr>
  </property>
  <property fmtid="{D5CDD505-2E9C-101B-9397-08002B2CF9AE}" pid="23" name="PolicheckCounter">
    <vt:i4>0</vt:i4>
  </property>
  <property fmtid="{D5CDD505-2E9C-101B-9397-08002B2CF9AE}" pid="24" name="APTrustLevel">
    <vt:r8>1</vt:r8>
  </property>
  <property fmtid="{D5CDD505-2E9C-101B-9397-08002B2CF9AE}" pid="25" name="Order">
    <vt:r8>7906200</vt:r8>
  </property>
</Properties>
</file>